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D2B" w:rsidRPr="0017624D" w:rsidRDefault="00591D2B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lang w:val="sr-Cyrl-BA"/>
        </w:rPr>
      </w:pPr>
      <w:bookmarkStart w:id="0" w:name="_GoBack"/>
      <w:bookmarkEnd w:id="0"/>
      <w:r w:rsidRPr="0017624D">
        <w:rPr>
          <w:rFonts w:asciiTheme="minorHAnsi" w:hAnsiTheme="minorHAnsi" w:cstheme="minorHAnsi"/>
          <w:lang w:val="sr-Cyrl-BA"/>
        </w:rPr>
        <w:t> </w:t>
      </w:r>
    </w:p>
    <w:p w:rsidR="00591D2B" w:rsidRPr="0017624D" w:rsidRDefault="00591D2B" w:rsidP="00591D2B">
      <w:pPr>
        <w:numPr>
          <w:ilvl w:val="0"/>
          <w:numId w:val="1"/>
        </w:numPr>
        <w:tabs>
          <w:tab w:val="clear" w:pos="720"/>
          <w:tab w:val="num" w:pos="0"/>
        </w:tabs>
        <w:ind w:left="180" w:hanging="180"/>
        <w:divId w:val="2073767514"/>
        <w:rPr>
          <w:rFonts w:asciiTheme="minorHAnsi" w:eastAsia="Times New Roman" w:hAnsiTheme="minorHAnsi" w:cstheme="minorHAnsi"/>
          <w:lang w:val="sr-Cyrl-BA"/>
        </w:rPr>
      </w:pPr>
      <w:r w:rsidRPr="0017624D">
        <w:rPr>
          <w:rFonts w:asciiTheme="minorHAnsi" w:eastAsia="Times New Roman" w:hAnsiTheme="minorHAnsi" w:cstheme="minorHAnsi"/>
          <w:lang w:val="sr-Cyrl-BA"/>
        </w:rPr>
        <w:t xml:space="preserve">Направите списак </w:t>
      </w:r>
      <w:r w:rsidRPr="0017624D">
        <w:rPr>
          <w:rFonts w:asciiTheme="minorHAnsi" w:eastAsia="Times New Roman" w:hAnsiTheme="minorHAnsi" w:cstheme="minorHAnsi"/>
          <w:u w:val="single"/>
          <w:lang w:val="sr-Cyrl-BA"/>
        </w:rPr>
        <w:t xml:space="preserve">кључних функција </w:t>
      </w:r>
      <w:r w:rsidR="0017624D" w:rsidRPr="0017624D">
        <w:rPr>
          <w:rFonts w:asciiTheme="minorHAnsi" w:eastAsia="Times New Roman" w:hAnsiTheme="minorHAnsi" w:cstheme="minorHAnsi"/>
          <w:lang w:val="sr-Cyrl-BA"/>
        </w:rPr>
        <w:t>ваше организације</w:t>
      </w:r>
      <w:r w:rsidR="00186BC8">
        <w:rPr>
          <w:rFonts w:asciiTheme="minorHAnsi" w:eastAsia="Times New Roman" w:hAnsiTheme="minorHAnsi" w:cstheme="minorHAnsi"/>
          <w:lang w:val="sr-Cyrl-RS"/>
        </w:rPr>
        <w:t>/одјељења</w:t>
      </w:r>
      <w:r w:rsidR="0017624D" w:rsidRPr="0017624D">
        <w:rPr>
          <w:rFonts w:asciiTheme="minorHAnsi" w:eastAsia="Times New Roman" w:hAnsiTheme="minorHAnsi" w:cstheme="minorHAnsi"/>
          <w:lang w:val="sr-Cyrl-BA"/>
        </w:rPr>
        <w:t>, по ред</w:t>
      </w:r>
      <w:r w:rsidRPr="0017624D">
        <w:rPr>
          <w:rFonts w:asciiTheme="minorHAnsi" w:eastAsia="Times New Roman" w:hAnsiTheme="minorHAnsi" w:cstheme="minorHAnsi"/>
          <w:lang w:val="sr-Cyrl-BA"/>
        </w:rPr>
        <w:t>у приоритета.</w:t>
      </w:r>
    </w:p>
    <w:p w:rsidR="00591D2B" w:rsidRPr="0017624D" w:rsidRDefault="00591D2B">
      <w:pPr>
        <w:pStyle w:val="NormalWeb"/>
        <w:spacing w:before="0" w:beforeAutospacing="0" w:after="0" w:afterAutospacing="0"/>
        <w:ind w:left="360"/>
        <w:divId w:val="2073767514"/>
        <w:rPr>
          <w:rFonts w:asciiTheme="minorHAnsi" w:hAnsiTheme="minorHAnsi" w:cstheme="minorHAnsi"/>
          <w:lang w:val="sr-Cyrl-BA"/>
        </w:rPr>
      </w:pPr>
      <w:r w:rsidRPr="0017624D">
        <w:rPr>
          <w:rFonts w:asciiTheme="minorHAnsi" w:hAnsiTheme="minorHAnsi" w:cstheme="minorHAnsi"/>
          <w:lang w:val="sr-Cyrl-B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7"/>
      </w:tblGrid>
      <w:tr w:rsidR="00591D2B" w:rsidRPr="0017624D">
        <w:trPr>
          <w:divId w:val="2073767514"/>
        </w:trPr>
        <w:tc>
          <w:tcPr>
            <w:tcW w:w="14786" w:type="dxa"/>
            <w:tcBorders>
              <w:top w:val="single" w:sz="6" w:space="0" w:color="000000"/>
              <w:left w:val="single" w:sz="6" w:space="0" w:color="000000"/>
              <w:bottom w:val="single" w:sz="6" w:space="0" w:color="31849B"/>
              <w:right w:val="single" w:sz="6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keepNext/>
              <w:spacing w:before="0" w:beforeAutospacing="0" w:after="0" w:afterAutospacing="0"/>
              <w:rPr>
                <w:rFonts w:asciiTheme="minorHAnsi" w:hAnsiTheme="minorHAnsi" w:cstheme="minorHAnsi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  <w:lang w:val="sr-Cyrl-BA"/>
              </w:rPr>
              <w:t xml:space="preserve">Кључне функције </w:t>
            </w:r>
          </w:p>
        </w:tc>
      </w:tr>
      <w:tr w:rsidR="00591D2B" w:rsidRPr="0017624D">
        <w:trPr>
          <w:divId w:val="2073767514"/>
        </w:trPr>
        <w:tc>
          <w:tcPr>
            <w:tcW w:w="1478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sr-Cyrl-BA"/>
              </w:rPr>
            </w:pPr>
            <w:r w:rsidRPr="0017624D">
              <w:rPr>
                <w:rFonts w:asciiTheme="minorHAnsi" w:hAnsiTheme="minorHAnsi" w:cstheme="minorHAnsi"/>
                <w:lang w:val="sr-Cyrl-BA"/>
              </w:rPr>
              <w:t>1.</w:t>
            </w:r>
          </w:p>
        </w:tc>
      </w:tr>
      <w:tr w:rsidR="00591D2B" w:rsidRPr="0017624D">
        <w:trPr>
          <w:divId w:val="2073767514"/>
        </w:trPr>
        <w:tc>
          <w:tcPr>
            <w:tcW w:w="1478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sr-Cyrl-BA"/>
              </w:rPr>
            </w:pPr>
            <w:r w:rsidRPr="0017624D">
              <w:rPr>
                <w:rFonts w:asciiTheme="minorHAnsi" w:hAnsiTheme="minorHAnsi" w:cstheme="minorHAnsi"/>
                <w:lang w:val="sr-Cyrl-BA"/>
              </w:rPr>
              <w:t>2</w:t>
            </w:r>
          </w:p>
        </w:tc>
      </w:tr>
      <w:tr w:rsidR="00591D2B" w:rsidRPr="0017624D">
        <w:trPr>
          <w:divId w:val="2073767514"/>
        </w:trPr>
        <w:tc>
          <w:tcPr>
            <w:tcW w:w="1478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sr-Cyrl-BA"/>
              </w:rPr>
            </w:pPr>
            <w:r w:rsidRPr="0017624D">
              <w:rPr>
                <w:rFonts w:asciiTheme="minorHAnsi" w:hAnsiTheme="minorHAnsi" w:cstheme="minorHAnsi"/>
                <w:lang w:val="sr-Cyrl-BA"/>
              </w:rPr>
              <w:t>3</w:t>
            </w:r>
          </w:p>
        </w:tc>
      </w:tr>
      <w:tr w:rsidR="00591D2B" w:rsidRPr="0017624D">
        <w:trPr>
          <w:divId w:val="2073767514"/>
        </w:trPr>
        <w:tc>
          <w:tcPr>
            <w:tcW w:w="1478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sr-Cyrl-BA"/>
              </w:rPr>
            </w:pPr>
            <w:r w:rsidRPr="0017624D">
              <w:rPr>
                <w:rFonts w:asciiTheme="minorHAnsi" w:hAnsiTheme="minorHAnsi" w:cstheme="minorHAnsi"/>
                <w:lang w:val="sr-Cyrl-BA"/>
              </w:rPr>
              <w:t>4.</w:t>
            </w:r>
          </w:p>
        </w:tc>
      </w:tr>
      <w:tr w:rsidR="00591D2B" w:rsidRPr="0017624D">
        <w:trPr>
          <w:divId w:val="2073767514"/>
        </w:trPr>
        <w:tc>
          <w:tcPr>
            <w:tcW w:w="1478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sr-Cyrl-BA"/>
              </w:rPr>
            </w:pPr>
            <w:r w:rsidRPr="0017624D">
              <w:rPr>
                <w:rFonts w:asciiTheme="minorHAnsi" w:hAnsiTheme="minorHAnsi" w:cstheme="minorHAnsi"/>
                <w:lang w:val="sr-Cyrl-BA"/>
              </w:rPr>
              <w:t>5.</w:t>
            </w:r>
          </w:p>
        </w:tc>
      </w:tr>
      <w:tr w:rsidR="00591D2B" w:rsidRPr="0017624D">
        <w:trPr>
          <w:divId w:val="2073767514"/>
        </w:trPr>
        <w:tc>
          <w:tcPr>
            <w:tcW w:w="1478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sr-Cyrl-BA"/>
              </w:rPr>
            </w:pPr>
            <w:r w:rsidRPr="0017624D">
              <w:rPr>
                <w:rFonts w:asciiTheme="minorHAnsi" w:hAnsiTheme="minorHAnsi" w:cstheme="minorHAnsi"/>
                <w:lang w:val="sr-Cyrl-BA"/>
              </w:rPr>
              <w:t>6.</w:t>
            </w:r>
          </w:p>
        </w:tc>
      </w:tr>
    </w:tbl>
    <w:p w:rsidR="00591D2B" w:rsidRPr="0017624D" w:rsidRDefault="00591D2B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lang w:val="sr-Cyrl-BA"/>
        </w:rPr>
      </w:pPr>
      <w:r w:rsidRPr="0017624D">
        <w:rPr>
          <w:rFonts w:asciiTheme="minorHAnsi" w:hAnsiTheme="minorHAnsi" w:cstheme="minorHAnsi"/>
          <w:lang w:val="sr-Cyrl-BA"/>
        </w:rPr>
        <w:t> </w:t>
      </w:r>
    </w:p>
    <w:p w:rsidR="00591D2B" w:rsidRPr="0017624D" w:rsidRDefault="00591D2B" w:rsidP="00A44A7B">
      <w:pPr>
        <w:numPr>
          <w:ilvl w:val="0"/>
          <w:numId w:val="1"/>
        </w:numPr>
        <w:tabs>
          <w:tab w:val="clear" w:pos="720"/>
          <w:tab w:val="num" w:pos="0"/>
        </w:tabs>
        <w:ind w:left="284" w:hanging="284"/>
        <w:divId w:val="2073767514"/>
        <w:rPr>
          <w:rFonts w:asciiTheme="minorHAnsi" w:eastAsia="Times New Roman" w:hAnsiTheme="minorHAnsi" w:cstheme="minorHAnsi"/>
          <w:lang w:val="sr-Cyrl-BA"/>
        </w:rPr>
      </w:pPr>
      <w:r w:rsidRPr="0017624D">
        <w:rPr>
          <w:rFonts w:asciiTheme="minorHAnsi" w:eastAsia="Times New Roman" w:hAnsiTheme="minorHAnsi" w:cstheme="minorHAnsi"/>
          <w:lang w:val="sr-Cyrl-BA"/>
        </w:rPr>
        <w:t xml:space="preserve">Користећи ниже наведена упутства, извршите анализу утицаја на пословање, уносећи у формулар одговоре на следећа питања:              </w:t>
      </w:r>
    </w:p>
    <w:p w:rsidR="00591D2B" w:rsidRPr="0017624D" w:rsidRDefault="00591D2B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lang w:val="sr-Cyrl-BA"/>
        </w:rPr>
      </w:pPr>
      <w:r w:rsidRPr="0017624D">
        <w:rPr>
          <w:rFonts w:asciiTheme="minorHAnsi" w:hAnsiTheme="minorHAnsi" w:cstheme="minorHAnsi"/>
          <w:lang w:val="sr-Cyrl-B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2355"/>
        <w:gridCol w:w="2004"/>
        <w:gridCol w:w="1968"/>
        <w:gridCol w:w="1950"/>
      </w:tblGrid>
      <w:tr w:rsidR="00591D2B" w:rsidRPr="0017624D" w:rsidTr="00A44A7B">
        <w:trPr>
          <w:divId w:val="2073767514"/>
          <w:trHeight w:val="571"/>
        </w:trPr>
        <w:tc>
          <w:tcPr>
            <w:tcW w:w="2957" w:type="dxa"/>
            <w:tcBorders>
              <w:left w:val="single" w:sz="6" w:space="0" w:color="4BACC6"/>
              <w:bottom w:val="single" w:sz="6" w:space="0" w:color="FFFFFF"/>
              <w:right w:val="single" w:sz="6" w:space="0" w:color="FFFFFF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2B" w:rsidRPr="0017624D" w:rsidRDefault="00591D2B" w:rsidP="00A44A7B">
            <w:pPr>
              <w:pStyle w:val="Heading2"/>
              <w:keepNext/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sz w:val="24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FFFFFF"/>
                <w:sz w:val="24"/>
                <w:szCs w:val="40"/>
                <w:lang w:val="sr-Cyrl-BA"/>
              </w:rPr>
              <w:t>ЉУДИ</w:t>
            </w:r>
          </w:p>
        </w:tc>
        <w:tc>
          <w:tcPr>
            <w:tcW w:w="2957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2B" w:rsidRPr="0017624D" w:rsidRDefault="00591D2B" w:rsidP="00A44A7B">
            <w:pPr>
              <w:pStyle w:val="Heading2"/>
              <w:keepNext/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sz w:val="24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FFFFFF"/>
                <w:sz w:val="24"/>
                <w:szCs w:val="40"/>
                <w:lang w:val="sr-Cyrl-BA"/>
              </w:rPr>
              <w:t>ИНФРАСТРУКТУРА</w:t>
            </w:r>
          </w:p>
        </w:tc>
        <w:tc>
          <w:tcPr>
            <w:tcW w:w="2957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2B" w:rsidRPr="0017624D" w:rsidRDefault="00591D2B" w:rsidP="00A44A7B">
            <w:pPr>
              <w:pStyle w:val="Heading2"/>
              <w:keepNext/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sz w:val="24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FFFFFF"/>
                <w:sz w:val="24"/>
                <w:szCs w:val="40"/>
                <w:lang w:val="sr-Cyrl-BA"/>
              </w:rPr>
              <w:t>ПРОЦЕСИ</w:t>
            </w:r>
          </w:p>
        </w:tc>
        <w:tc>
          <w:tcPr>
            <w:tcW w:w="2957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2B" w:rsidRPr="0017624D" w:rsidRDefault="00591D2B" w:rsidP="00A44A7B">
            <w:pPr>
              <w:pStyle w:val="Heading1"/>
              <w:keepNext/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sz w:val="24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FFFFFF"/>
                <w:sz w:val="24"/>
                <w:szCs w:val="40"/>
                <w:lang w:val="sr-Cyrl-BA"/>
              </w:rPr>
              <w:t>ДОБАВЉАЧИ</w:t>
            </w:r>
          </w:p>
        </w:tc>
        <w:tc>
          <w:tcPr>
            <w:tcW w:w="2958" w:type="dxa"/>
            <w:tcBorders>
              <w:left w:val="single" w:sz="6" w:space="0" w:color="FFFFFF"/>
              <w:bottom w:val="single" w:sz="6" w:space="0" w:color="FFFFFF"/>
              <w:right w:val="single" w:sz="6" w:space="0" w:color="4BACC6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2B" w:rsidRPr="0017624D" w:rsidRDefault="00591D2B" w:rsidP="00A44A7B">
            <w:pPr>
              <w:pStyle w:val="NormalWeb"/>
              <w:keepNext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color w:val="FFFFFF"/>
                <w:szCs w:val="40"/>
                <w:lang w:val="sr-Cyrl-BA"/>
              </w:rPr>
              <w:t>ПРОФИЛ</w:t>
            </w:r>
          </w:p>
        </w:tc>
      </w:tr>
      <w:tr w:rsidR="00591D2B" w:rsidRPr="0017624D" w:rsidTr="00A44A7B">
        <w:trPr>
          <w:divId w:val="2073767514"/>
          <w:trHeight w:val="1825"/>
        </w:trPr>
        <w:tc>
          <w:tcPr>
            <w:tcW w:w="2957" w:type="dxa"/>
            <w:tcBorders>
              <w:top w:val="single" w:sz="6" w:space="0" w:color="FFFFFF"/>
              <w:left w:val="single" w:sz="6" w:space="0" w:color="4BACC6"/>
              <w:bottom w:val="single" w:sz="6" w:space="0" w:color="FFFFFF"/>
              <w:right w:val="single" w:sz="6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 Кључно особље: </w:t>
            </w:r>
          </w:p>
          <w:p w:rsidR="00591D2B" w:rsidRPr="0017624D" w:rsidRDefault="00591D2B" w:rsidP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Које вам је особље потребно за обављање ваших кључних функција?</w:t>
            </w:r>
          </w:p>
        </w:tc>
        <w:tc>
          <w:tcPr>
            <w:tcW w:w="29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Heading3"/>
              <w:keepNext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sz w:val="20"/>
                <w:szCs w:val="24"/>
                <w:lang w:val="sr-Cyrl-BA"/>
              </w:rPr>
              <w:t> </w:t>
            </w:r>
            <w:r w:rsidR="000F7115" w:rsidRPr="0017624D">
              <w:rPr>
                <w:rFonts w:asciiTheme="minorHAnsi" w:eastAsia="Times New Roman" w:hAnsiTheme="minorHAnsi" w:cstheme="minorHAnsi"/>
                <w:sz w:val="20"/>
                <w:szCs w:val="24"/>
                <w:lang w:val="sr-Cyrl-BA"/>
              </w:rPr>
              <w:t>Локације</w:t>
            </w:r>
            <w:r w:rsidRPr="0017624D">
              <w:rPr>
                <w:rFonts w:asciiTheme="minorHAnsi" w:eastAsia="Times New Roman" w:hAnsiTheme="minorHAnsi" w:cstheme="minorHAnsi"/>
                <w:sz w:val="20"/>
                <w:szCs w:val="24"/>
                <w:lang w:val="sr-Cyrl-BA"/>
              </w:rPr>
              <w:t xml:space="preserve">: </w:t>
            </w:r>
          </w:p>
          <w:p w:rsidR="00591D2B" w:rsidRPr="0017624D" w:rsidRDefault="00591D2B" w:rsidP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На којим локацијама ваше </w:t>
            </w:r>
            <w:r w:rsidR="0017624D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одјељење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 реализује своје кључне функције? (главна  локација, друге локације)</w:t>
            </w:r>
          </w:p>
        </w:tc>
        <w:tc>
          <w:tcPr>
            <w:tcW w:w="29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 ИТ: </w:t>
            </w:r>
          </w:p>
          <w:p w:rsidR="00591D2B" w:rsidRPr="0017624D" w:rsidRDefault="00591D2B" w:rsidP="00A44A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Која је информациона подршка неопходна за извршавање ваших кључних функција?</w:t>
            </w:r>
          </w:p>
        </w:tc>
        <w:tc>
          <w:tcPr>
            <w:tcW w:w="29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Узајамни аранжмани: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Да ли имате споразуме с другим организацијама</w:t>
            </w:r>
            <w:r w:rsidR="00A44A7B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 за случај инцидента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?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</w:p>
        </w:tc>
        <w:tc>
          <w:tcPr>
            <w:tcW w:w="29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4BACC6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 Репутација: 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Ко су ваше кључне заинтересоване стране? 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</w:p>
        </w:tc>
      </w:tr>
      <w:tr w:rsidR="00591D2B" w:rsidRPr="0017624D">
        <w:trPr>
          <w:divId w:val="2073767514"/>
          <w:trHeight w:val="1811"/>
        </w:trPr>
        <w:tc>
          <w:tcPr>
            <w:tcW w:w="2957" w:type="dxa"/>
            <w:tcBorders>
              <w:top w:val="single" w:sz="6" w:space="0" w:color="FFFFFF"/>
              <w:left w:val="single" w:sz="6" w:space="0" w:color="4BACC6"/>
              <w:bottom w:val="single" w:sz="6" w:space="0" w:color="FFFFFF"/>
              <w:right w:val="single" w:sz="6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  <w:r w:rsidR="0017624D"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Вјештине</w:t>
            </w: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 / Стручност / Обука: </w:t>
            </w:r>
          </w:p>
          <w:p w:rsidR="00591D2B" w:rsidRPr="0017624D" w:rsidRDefault="00591D2B" w:rsidP="00D844C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Које </w:t>
            </w:r>
            <w:r w:rsidR="00A44A7B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су </w:t>
            </w:r>
            <w:r w:rsidR="0017624D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вјештине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 / ниво стручности потребни за обављање кључних функција?</w:t>
            </w:r>
            <w:r w:rsidR="00D844CD" w:rsidRPr="0017624D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</w:p>
        </w:tc>
        <w:tc>
          <w:tcPr>
            <w:tcW w:w="29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  <w:r w:rsidR="000F7115"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Зграде</w:t>
            </w: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: </w:t>
            </w:r>
          </w:p>
          <w:p w:rsidR="00D844CD" w:rsidRPr="0017624D" w:rsidRDefault="00591D2B" w:rsidP="00D844C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Који су објекти неопходни за обављање ваших кључних функција? 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</w:p>
        </w:tc>
        <w:tc>
          <w:tcPr>
            <w:tcW w:w="29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 Документација: </w:t>
            </w:r>
          </w:p>
          <w:p w:rsidR="00591D2B" w:rsidRPr="0017624D" w:rsidRDefault="00591D2B" w:rsidP="00D844C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Која </w:t>
            </w:r>
            <w:r w:rsidR="00D844CD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је 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документација / записи </w:t>
            </w:r>
            <w:r w:rsidR="00D844CD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неопходна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 за извршавање ваших кључних функција и како се он</w:t>
            </w:r>
            <w:r w:rsidR="00D844CD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а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 чува?</w:t>
            </w:r>
            <w:r w:rsidR="00D844CD" w:rsidRPr="0017624D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</w:p>
        </w:tc>
        <w:tc>
          <w:tcPr>
            <w:tcW w:w="29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 Добављачи / аутсорс: </w:t>
            </w:r>
          </w:p>
          <w:p w:rsidR="00591D2B" w:rsidRPr="0017624D" w:rsidRDefault="00591D2B" w:rsidP="00D844C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Предајете ли кључне услуге другој организацији</w:t>
            </w:r>
            <w:r w:rsidR="00D844CD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 на аутсорс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? Ако да - коме и због чега?</w:t>
            </w:r>
            <w:r w:rsidR="00D844CD" w:rsidRPr="0017624D">
              <w:rPr>
                <w:rFonts w:asciiTheme="minorHAnsi" w:hAnsiTheme="minorHAnsi" w:cstheme="minorHAnsi"/>
                <w:sz w:val="20"/>
                <w:lang w:val="sr-Cyrl-BA"/>
              </w:rPr>
              <w:t xml:space="preserve"> </w:t>
            </w:r>
          </w:p>
        </w:tc>
        <w:tc>
          <w:tcPr>
            <w:tcW w:w="29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4BACC6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4CD" w:rsidRPr="0017624D" w:rsidRDefault="00591D2B" w:rsidP="00D844C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 Правна регулатива: </w:t>
            </w:r>
            <w:r w:rsidRPr="0017624D">
              <w:rPr>
                <w:rFonts w:asciiTheme="minorHAnsi" w:hAnsiTheme="minorHAnsi" w:cstheme="minorHAnsi"/>
                <w:sz w:val="20"/>
                <w:lang w:val="sr-Cyrl-BA"/>
              </w:rPr>
              <w:br/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Који се законски, </w:t>
            </w:r>
            <w:r w:rsidR="001124BA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грански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 и </w:t>
            </w:r>
            <w:r w:rsidR="001124BA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други правни </w:t>
            </w:r>
            <w:r w:rsidR="0017624D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захтјеви</w:t>
            </w:r>
            <w:r w:rsidR="001124BA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 односе на вас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?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</w:p>
        </w:tc>
      </w:tr>
      <w:tr w:rsidR="00591D2B" w:rsidRPr="0017624D">
        <w:trPr>
          <w:divId w:val="2073767514"/>
          <w:trHeight w:val="2010"/>
        </w:trPr>
        <w:tc>
          <w:tcPr>
            <w:tcW w:w="2957" w:type="dxa"/>
            <w:tcBorders>
              <w:top w:val="single" w:sz="6" w:space="0" w:color="FFFFFF"/>
              <w:left w:val="single" w:sz="6" w:space="0" w:color="4BACC6"/>
              <w:bottom w:val="single" w:sz="6" w:space="0" w:color="4BACC6"/>
              <w:right w:val="single" w:sz="6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 Минимални </w:t>
            </w:r>
            <w:r w:rsidR="001124BA"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број</w:t>
            </w: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 особља: </w:t>
            </w:r>
          </w:p>
          <w:p w:rsidR="00591D2B" w:rsidRPr="0017624D" w:rsidRDefault="00591D2B" w:rsidP="00D844C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Који је минимални </w:t>
            </w:r>
            <w:r w:rsidR="001124BA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број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 особља с којим </w:t>
            </w:r>
            <w:r w:rsidR="001124BA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још 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мо</w:t>
            </w:r>
            <w:r w:rsidR="001124BA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жете да 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пружит</w:t>
            </w:r>
            <w:r w:rsidR="001124BA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е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 нек</w:t>
            </w:r>
            <w:r w:rsidR="00D844CD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е од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 </w:t>
            </w:r>
            <w:r w:rsidR="00D844CD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услуга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?</w:t>
            </w:r>
          </w:p>
        </w:tc>
        <w:tc>
          <w:tcPr>
            <w:tcW w:w="2957" w:type="dxa"/>
            <w:tcBorders>
              <w:top w:val="single" w:sz="6" w:space="0" w:color="FFFFFF"/>
              <w:left w:val="single" w:sz="6" w:space="0" w:color="FFFFFF"/>
              <w:bottom w:val="single" w:sz="6" w:space="0" w:color="4BACC6"/>
              <w:right w:val="single" w:sz="6" w:space="0" w:color="FFFFFF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Опрема / ресурси: </w:t>
            </w:r>
          </w:p>
          <w:p w:rsidR="00591D2B" w:rsidRPr="0017624D" w:rsidRDefault="00591D2B" w:rsidP="00A44A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Која </w:t>
            </w:r>
            <w:r w:rsidR="00A44A7B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је 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опрема / ресурси </w:t>
            </w:r>
            <w:r w:rsidR="00A44A7B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потребна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 за извршавање ваших кључних функција? </w:t>
            </w:r>
          </w:p>
        </w:tc>
        <w:tc>
          <w:tcPr>
            <w:tcW w:w="2957" w:type="dxa"/>
            <w:tcBorders>
              <w:top w:val="single" w:sz="6" w:space="0" w:color="FFFFFF"/>
              <w:left w:val="single" w:sz="6" w:space="0" w:color="FFFFFF"/>
              <w:bottom w:val="single" w:sz="6" w:space="0" w:color="4BACC6"/>
              <w:right w:val="single" w:sz="6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Системи и комуникације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Који су системи и средства комуникације потребни за извршавање ваших кључних функција?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 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 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</w:p>
        </w:tc>
        <w:tc>
          <w:tcPr>
            <w:tcW w:w="2957" w:type="dxa"/>
            <w:tcBorders>
              <w:top w:val="single" w:sz="6" w:space="0" w:color="FFFFFF"/>
              <w:left w:val="single" w:sz="6" w:space="0" w:color="FFFFFF"/>
              <w:bottom w:val="single" w:sz="6" w:space="0" w:color="4BACC6"/>
              <w:right w:val="single" w:sz="6" w:space="0" w:color="FFFFFF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Добављачи: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Ко су вам приоритетни добављачи и од кога зависите да бисте </w:t>
            </w:r>
            <w:r w:rsidR="001124BA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могли да реализујете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 своје кључне функције?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 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</w:p>
        </w:tc>
        <w:tc>
          <w:tcPr>
            <w:tcW w:w="2958" w:type="dxa"/>
            <w:tcBorders>
              <w:top w:val="single" w:sz="6" w:space="0" w:color="FFFFFF"/>
              <w:left w:val="single" w:sz="6" w:space="0" w:color="FFFFFF"/>
              <w:bottom w:val="single" w:sz="6" w:space="0" w:color="4BACC6"/>
              <w:right w:val="single" w:sz="6" w:space="0" w:color="4BACC6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  <w:r w:rsidR="001124BA"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Угрожене</w:t>
            </w: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 групе: </w:t>
            </w:r>
          </w:p>
          <w:p w:rsidR="00591D2B" w:rsidRPr="0017624D" w:rsidRDefault="001124BA" w:rsidP="001124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На које  угрожене </w:t>
            </w:r>
            <w:r w:rsidR="00591D2B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групе 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људи </w:t>
            </w:r>
            <w:r w:rsidR="00591D2B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мо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же утицати чињеница, да </w:t>
            </w:r>
            <w:r w:rsidR="00591D2B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ваша организација н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иј</w:t>
            </w:r>
            <w:r w:rsidR="00591D2B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е 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у стању </w:t>
            </w:r>
            <w:r w:rsidR="00591D2B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да </w:t>
            </w: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 xml:space="preserve">реализује своје </w:t>
            </w:r>
            <w:r w:rsidR="00591D2B"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кључне функције?</w:t>
            </w:r>
          </w:p>
        </w:tc>
      </w:tr>
    </w:tbl>
    <w:p w:rsidR="00D844CD" w:rsidRPr="0017624D" w:rsidRDefault="00D844CD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b/>
          <w:bCs/>
          <w:color w:val="31849B"/>
          <w:sz w:val="36"/>
          <w:szCs w:val="44"/>
          <w:lang w:val="sr-Cyrl-BA"/>
        </w:rPr>
      </w:pPr>
    </w:p>
    <w:p w:rsidR="0017624D" w:rsidRDefault="00D844CD">
      <w:pPr>
        <w:rPr>
          <w:rFonts w:asciiTheme="minorHAnsi" w:hAnsiTheme="minorHAnsi" w:cstheme="minorHAnsi"/>
          <w:b/>
          <w:bCs/>
          <w:color w:val="31849B"/>
          <w:sz w:val="36"/>
          <w:szCs w:val="44"/>
          <w:lang w:val="sr-Cyrl-BA"/>
        </w:rPr>
        <w:sectPr w:rsidR="0017624D" w:rsidSect="0064788F">
          <w:headerReference w:type="default" r:id="rId7"/>
          <w:headerReference w:type="first" r:id="rId8"/>
          <w:pgSz w:w="11906" w:h="16838"/>
          <w:pgMar w:top="1134" w:right="709" w:bottom="1134" w:left="1134" w:header="708" w:footer="708" w:gutter="0"/>
          <w:cols w:space="708"/>
          <w:titlePg/>
          <w:docGrid w:linePitch="360"/>
        </w:sectPr>
      </w:pPr>
      <w:r w:rsidRPr="0017624D">
        <w:rPr>
          <w:rFonts w:asciiTheme="minorHAnsi" w:hAnsiTheme="minorHAnsi" w:cstheme="minorHAnsi"/>
          <w:b/>
          <w:bCs/>
          <w:color w:val="31849B"/>
          <w:sz w:val="36"/>
          <w:szCs w:val="44"/>
          <w:lang w:val="sr-Cyrl-BA"/>
        </w:rPr>
        <w:br w:type="page"/>
      </w:r>
    </w:p>
    <w:p w:rsidR="00D844CD" w:rsidRPr="0017624D" w:rsidRDefault="00D844CD">
      <w:pPr>
        <w:rPr>
          <w:rFonts w:asciiTheme="minorHAnsi" w:hAnsiTheme="minorHAnsi" w:cstheme="minorHAnsi"/>
          <w:b/>
          <w:bCs/>
          <w:color w:val="31849B"/>
          <w:sz w:val="36"/>
          <w:szCs w:val="44"/>
          <w:lang w:val="sr-Cyrl-BA"/>
        </w:rPr>
      </w:pPr>
    </w:p>
    <w:p w:rsidR="00591D2B" w:rsidRPr="0017624D" w:rsidRDefault="001124BA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lang w:val="sr-Cyrl-BA"/>
        </w:rPr>
      </w:pPr>
      <w:r w:rsidRPr="0017624D">
        <w:rPr>
          <w:rFonts w:asciiTheme="minorHAnsi" w:hAnsiTheme="minorHAnsi" w:cstheme="minorHAnsi"/>
          <w:b/>
          <w:bCs/>
          <w:color w:val="31849B"/>
          <w:lang w:val="sr-Cyrl-BA"/>
        </w:rPr>
        <w:t>ТАБЛИЦА</w:t>
      </w:r>
      <w:r w:rsidR="00591D2B" w:rsidRPr="0017624D">
        <w:rPr>
          <w:rFonts w:asciiTheme="minorHAnsi" w:hAnsiTheme="minorHAnsi" w:cstheme="minorHAnsi"/>
          <w:b/>
          <w:bCs/>
          <w:color w:val="31849B"/>
          <w:lang w:val="sr-Cyrl-BA"/>
        </w:rPr>
        <w:t xml:space="preserve"> ЗА ВАШ</w:t>
      </w:r>
      <w:r w:rsidRPr="0017624D">
        <w:rPr>
          <w:rFonts w:asciiTheme="minorHAnsi" w:hAnsiTheme="minorHAnsi" w:cstheme="minorHAnsi"/>
          <w:b/>
          <w:bCs/>
          <w:color w:val="31849B"/>
          <w:lang w:val="sr-Cyrl-BA"/>
        </w:rPr>
        <w:t>Е</w:t>
      </w:r>
      <w:r w:rsidR="00591D2B" w:rsidRPr="0017624D">
        <w:rPr>
          <w:rFonts w:asciiTheme="minorHAnsi" w:hAnsiTheme="minorHAnsi" w:cstheme="minorHAnsi"/>
          <w:b/>
          <w:bCs/>
          <w:color w:val="31849B"/>
          <w:lang w:val="sr-Cyrl-BA"/>
        </w:rPr>
        <w:t xml:space="preserve"> ОД</w:t>
      </w:r>
      <w:r w:rsidR="0017624D">
        <w:rPr>
          <w:rFonts w:asciiTheme="minorHAnsi" w:hAnsiTheme="minorHAnsi" w:cstheme="minorHAnsi"/>
          <w:b/>
          <w:bCs/>
          <w:color w:val="31849B"/>
          <w:lang w:val="sr-Cyrl-BA"/>
        </w:rPr>
        <w:t>Ј</w:t>
      </w:r>
      <w:r w:rsidR="00591D2B" w:rsidRPr="0017624D">
        <w:rPr>
          <w:rFonts w:asciiTheme="minorHAnsi" w:hAnsiTheme="minorHAnsi" w:cstheme="minorHAnsi"/>
          <w:b/>
          <w:bCs/>
          <w:color w:val="31849B"/>
          <w:lang w:val="sr-Cyrl-BA"/>
        </w:rPr>
        <w:t xml:space="preserve">ЕЉЕЊЕ ( Функција </w:t>
      </w:r>
      <w:r w:rsidRPr="0017624D">
        <w:rPr>
          <w:rFonts w:asciiTheme="minorHAnsi" w:hAnsiTheme="minorHAnsi" w:cstheme="minorHAnsi"/>
          <w:b/>
          <w:bCs/>
          <w:color w:val="31849B"/>
          <w:lang w:val="sr-Cyrl-BA"/>
        </w:rPr>
        <w:t>…………………………</w:t>
      </w:r>
      <w:r w:rsidR="00591D2B" w:rsidRPr="0017624D">
        <w:rPr>
          <w:rFonts w:asciiTheme="minorHAnsi" w:hAnsiTheme="minorHAnsi" w:cstheme="minorHAnsi"/>
          <w:b/>
          <w:bCs/>
          <w:color w:val="31849B"/>
          <w:lang w:val="sr-Cyrl-BA"/>
        </w:rPr>
        <w:t>)</w:t>
      </w:r>
    </w:p>
    <w:p w:rsidR="00591D2B" w:rsidRPr="0017624D" w:rsidRDefault="00591D2B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lang w:val="sr-Cyrl-BA"/>
        </w:rPr>
      </w:pPr>
    </w:p>
    <w:tbl>
      <w:tblPr>
        <w:tblW w:w="147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4"/>
        <w:gridCol w:w="2721"/>
        <w:gridCol w:w="3102"/>
        <w:gridCol w:w="2793"/>
        <w:gridCol w:w="2504"/>
      </w:tblGrid>
      <w:tr w:rsidR="00A44A7B" w:rsidRPr="0017624D" w:rsidTr="0017624D">
        <w:trPr>
          <w:divId w:val="2073767514"/>
          <w:trHeight w:val="763"/>
        </w:trPr>
        <w:tc>
          <w:tcPr>
            <w:tcW w:w="0" w:type="auto"/>
            <w:tcBorders>
              <w:left w:val="single" w:sz="6" w:space="0" w:color="4BACC6"/>
              <w:bottom w:val="single" w:sz="6" w:space="0" w:color="FFFFFF"/>
              <w:right w:val="single" w:sz="6" w:space="0" w:color="FFFFFF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4BA" w:rsidRPr="0017624D" w:rsidRDefault="001124BA" w:rsidP="00D844CD">
            <w:pPr>
              <w:pStyle w:val="Heading2"/>
              <w:keepNext/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sz w:val="24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FFFFFF"/>
                <w:sz w:val="24"/>
                <w:szCs w:val="40"/>
                <w:lang w:val="sr-Cyrl-BA"/>
              </w:rPr>
              <w:t>ЉУДИ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4BA" w:rsidRPr="0017624D" w:rsidRDefault="001124BA" w:rsidP="00D844CD">
            <w:pPr>
              <w:pStyle w:val="Heading2"/>
              <w:keepNext/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sz w:val="24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FFFFFF"/>
                <w:sz w:val="24"/>
                <w:szCs w:val="40"/>
                <w:lang w:val="sr-Cyrl-BA"/>
              </w:rPr>
              <w:t>ИНФРАСТРУКТУРА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4BA" w:rsidRPr="0017624D" w:rsidRDefault="001124BA" w:rsidP="00D844CD">
            <w:pPr>
              <w:pStyle w:val="Heading2"/>
              <w:keepNext/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sz w:val="24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FFFFFF"/>
                <w:sz w:val="24"/>
                <w:szCs w:val="40"/>
                <w:lang w:val="sr-Cyrl-BA"/>
              </w:rPr>
              <w:t>ПРОЦЕСИ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4BA" w:rsidRPr="0017624D" w:rsidRDefault="001124BA" w:rsidP="00D844CD">
            <w:pPr>
              <w:pStyle w:val="Heading1"/>
              <w:keepNext/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sz w:val="24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FFFFFF"/>
                <w:sz w:val="24"/>
                <w:szCs w:val="40"/>
                <w:lang w:val="sr-Cyrl-BA"/>
              </w:rPr>
              <w:t>ДОБАВЉАЧИ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4BACC6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4BA" w:rsidRPr="0017624D" w:rsidRDefault="001124BA" w:rsidP="00D844CD">
            <w:pPr>
              <w:pStyle w:val="NormalWeb"/>
              <w:keepNext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color w:val="FFFFFF"/>
                <w:szCs w:val="40"/>
                <w:lang w:val="sr-Cyrl-BA"/>
              </w:rPr>
              <w:t>ПРОФИЛ</w:t>
            </w:r>
          </w:p>
        </w:tc>
      </w:tr>
      <w:tr w:rsidR="00591D2B" w:rsidRPr="0017624D" w:rsidTr="0017624D">
        <w:trPr>
          <w:divId w:val="2073767514"/>
          <w:trHeight w:val="1650"/>
        </w:trPr>
        <w:tc>
          <w:tcPr>
            <w:tcW w:w="0" w:type="auto"/>
            <w:tcBorders>
              <w:top w:val="single" w:sz="6" w:space="0" w:color="FFFFFF"/>
              <w:left w:val="single" w:sz="6" w:space="0" w:color="31849B"/>
              <w:bottom w:val="single" w:sz="6" w:space="0" w:color="FFFFFF"/>
              <w:right w:val="single" w:sz="6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 Кључно особље: 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Heading3"/>
              <w:keepNext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sz w:val="20"/>
                <w:szCs w:val="24"/>
                <w:lang w:val="sr-Cyrl-BA"/>
              </w:rPr>
              <w:t> </w:t>
            </w:r>
            <w:r w:rsidR="000F7115" w:rsidRPr="0017624D">
              <w:rPr>
                <w:rFonts w:asciiTheme="minorHAnsi" w:eastAsia="Times New Roman" w:hAnsiTheme="minorHAnsi" w:cstheme="minorHAnsi"/>
                <w:sz w:val="20"/>
                <w:szCs w:val="24"/>
                <w:lang w:val="sr-Cyrl-BA"/>
              </w:rPr>
              <w:t>Локације</w:t>
            </w:r>
            <w:r w:rsidRPr="0017624D">
              <w:rPr>
                <w:rFonts w:asciiTheme="minorHAnsi" w:eastAsia="Times New Roman" w:hAnsiTheme="minorHAnsi" w:cstheme="minorHAnsi"/>
                <w:sz w:val="20"/>
                <w:szCs w:val="24"/>
                <w:lang w:val="sr-Cyrl-BA"/>
              </w:rPr>
              <w:t xml:space="preserve">: 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  <w:r w:rsidR="001124BA"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ИТ</w:t>
            </w: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: 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Узајамни аранжмани: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lang w:val="sr-Cyrl-BA"/>
              </w:rPr>
              <w:t> 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31849B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 Репутација: 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</w:p>
        </w:tc>
      </w:tr>
      <w:tr w:rsidR="00591D2B" w:rsidRPr="0017624D" w:rsidTr="0017624D">
        <w:trPr>
          <w:divId w:val="2073767514"/>
          <w:trHeight w:val="2255"/>
        </w:trPr>
        <w:tc>
          <w:tcPr>
            <w:tcW w:w="0" w:type="auto"/>
            <w:tcBorders>
              <w:top w:val="single" w:sz="6" w:space="0" w:color="FFFFFF"/>
              <w:left w:val="single" w:sz="6" w:space="0" w:color="31849B"/>
              <w:bottom w:val="single" w:sz="6" w:space="0" w:color="FFFFFF"/>
              <w:right w:val="single" w:sz="6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17624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Вјештине</w:t>
            </w:r>
            <w:r w:rsidR="00591D2B"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 / Стручност / Обука: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  <w:r w:rsidR="000F7115"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Зграде</w:t>
            </w: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: 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 Документација: 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 Добављачи / </w:t>
            </w:r>
            <w:r w:rsidR="001124BA"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аутсорс</w:t>
            </w: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: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2"/>
                <w:lang w:val="sr-Cyrl-BA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31849B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 w:rsidP="00D844C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 Правна </w:t>
            </w:r>
            <w:r w:rsidR="001124BA"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регулатива</w:t>
            </w: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: </w:t>
            </w:r>
          </w:p>
        </w:tc>
      </w:tr>
      <w:tr w:rsidR="00591D2B" w:rsidRPr="0017624D" w:rsidTr="0017624D">
        <w:trPr>
          <w:divId w:val="2073767514"/>
          <w:trHeight w:val="1975"/>
        </w:trPr>
        <w:tc>
          <w:tcPr>
            <w:tcW w:w="0" w:type="auto"/>
            <w:tcBorders>
              <w:top w:val="single" w:sz="6" w:space="0" w:color="FFFFFF"/>
              <w:left w:val="single" w:sz="6" w:space="0" w:color="31849B"/>
              <w:bottom w:val="single" w:sz="6" w:space="0" w:color="31849B"/>
              <w:right w:val="single" w:sz="6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 Минимални </w:t>
            </w:r>
            <w:r w:rsidR="001124BA"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број</w:t>
            </w: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 особља: 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31849B"/>
              <w:right w:val="single" w:sz="6" w:space="0" w:color="FFFFFF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  <w:r w:rsidR="001124BA"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Радн</w:t>
            </w: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а</w:t>
            </w:r>
            <w:r w:rsidR="001124BA"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 </w:t>
            </w:r>
            <w:r w:rsidR="0017624D"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мјеста</w:t>
            </w: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: 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31849B"/>
              <w:right w:val="single" w:sz="6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Системи и комуникације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2"/>
                <w:lang w:val="sr-Cyrl-BA"/>
              </w:rPr>
              <w:t> 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31849B"/>
              <w:right w:val="single" w:sz="6" w:space="0" w:color="FFFFFF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Добављачи: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31849B"/>
              <w:right w:val="single" w:sz="6" w:space="0" w:color="31849B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  <w:r w:rsidR="001124BA"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Угрожене</w:t>
            </w: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 xml:space="preserve"> групе: 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</w:p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lang w:val="sr-Cyrl-BA"/>
              </w:rPr>
              <w:t> </w:t>
            </w:r>
          </w:p>
        </w:tc>
      </w:tr>
    </w:tbl>
    <w:p w:rsidR="00591D2B" w:rsidRPr="0017624D" w:rsidRDefault="00591D2B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lang w:val="sr-Cyrl-BA"/>
        </w:rPr>
      </w:pPr>
      <w:r w:rsidRPr="0017624D">
        <w:rPr>
          <w:rFonts w:asciiTheme="minorHAnsi" w:hAnsiTheme="minorHAnsi" w:cstheme="minorHAnsi"/>
          <w:sz w:val="44"/>
          <w:szCs w:val="44"/>
          <w:lang w:val="sr-Cyrl-BA"/>
        </w:rPr>
        <w:t> </w:t>
      </w:r>
    </w:p>
    <w:p w:rsidR="00186BC8" w:rsidRPr="0017624D" w:rsidRDefault="00186BC8" w:rsidP="00186BC8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b/>
          <w:bCs/>
          <w:color w:val="31849B"/>
          <w:lang w:val="sr-Cyrl-BA"/>
        </w:rPr>
        <w:t xml:space="preserve">Напомена:  Таблица за  ниво организације базира се на њеној мисији и на резултатима анализе на нивоу одјељења. </w:t>
      </w:r>
      <w:r w:rsidR="0017624D">
        <w:rPr>
          <w:rFonts w:asciiTheme="minorHAnsi" w:hAnsiTheme="minorHAnsi" w:cstheme="minorHAnsi"/>
          <w:b/>
          <w:bCs/>
          <w:color w:val="31849B"/>
          <w:lang w:val="sr-Cyrl-BA"/>
        </w:rPr>
        <w:br w:type="page"/>
      </w:r>
      <w:r>
        <w:rPr>
          <w:rFonts w:asciiTheme="minorHAnsi" w:hAnsiTheme="minorHAnsi" w:cstheme="minorHAnsi"/>
          <w:b/>
          <w:bCs/>
          <w:color w:val="31849B"/>
          <w:lang w:val="sr-Cyrl-BA"/>
        </w:rPr>
        <w:lastRenderedPageBreak/>
        <w:t xml:space="preserve">ЗАХТЈЕВИ У ПОГЛЕДУ ОПОРАВКА ОД ВАНРЕДНОГ ДОГАђАЈА </w:t>
      </w:r>
    </w:p>
    <w:p w:rsidR="00186BC8" w:rsidRPr="0017624D" w:rsidRDefault="00186BC8" w:rsidP="00186BC8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sr-Cyrl-BA"/>
        </w:rPr>
      </w:pPr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1660"/>
        <w:gridCol w:w="2666"/>
        <w:gridCol w:w="2191"/>
        <w:gridCol w:w="2738"/>
        <w:gridCol w:w="2362"/>
      </w:tblGrid>
      <w:tr w:rsidR="003F67C0" w:rsidRPr="0017624D" w:rsidTr="00186BC8">
        <w:trPr>
          <w:trHeight w:val="763"/>
        </w:trPr>
        <w:tc>
          <w:tcPr>
            <w:tcW w:w="3013" w:type="dxa"/>
            <w:tcBorders>
              <w:left w:val="single" w:sz="6" w:space="0" w:color="4BACC6"/>
              <w:bottom w:val="single" w:sz="6" w:space="0" w:color="FFFFFF"/>
              <w:right w:val="single" w:sz="6" w:space="0" w:color="FFFFFF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BC8" w:rsidRPr="0017624D" w:rsidRDefault="00186BC8" w:rsidP="0042121B">
            <w:pPr>
              <w:pStyle w:val="Heading2"/>
              <w:keepNext/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sz w:val="24"/>
                <w:lang w:val="sr-Cyrl-BA"/>
              </w:rPr>
            </w:pPr>
            <w:r>
              <w:rPr>
                <w:rFonts w:asciiTheme="minorHAnsi" w:eastAsia="Times New Roman" w:hAnsiTheme="minorHAnsi" w:cstheme="minorHAnsi"/>
                <w:color w:val="FFFFFF"/>
                <w:sz w:val="24"/>
                <w:szCs w:val="40"/>
                <w:lang w:val="sr-Cyrl-BA"/>
              </w:rPr>
              <w:t>Кључне услуге, процеси, активности и производи</w:t>
            </w:r>
          </w:p>
        </w:tc>
        <w:tc>
          <w:tcPr>
            <w:tcW w:w="142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BC8" w:rsidRPr="0017624D" w:rsidRDefault="00186BC8" w:rsidP="0042121B">
            <w:pPr>
              <w:pStyle w:val="Heading2"/>
              <w:keepNext/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sz w:val="24"/>
                <w:lang w:val="sr-Cyrl-BA"/>
              </w:rPr>
            </w:pPr>
            <w:r>
              <w:rPr>
                <w:rFonts w:asciiTheme="minorHAnsi" w:eastAsia="Times New Roman" w:hAnsiTheme="minorHAnsi" w:cstheme="minorHAnsi"/>
                <w:color w:val="FFFFFF"/>
                <w:sz w:val="24"/>
                <w:szCs w:val="40"/>
                <w:lang w:val="sr-Cyrl-BA"/>
              </w:rPr>
              <w:t>Категорија приоритета</w:t>
            </w:r>
          </w:p>
        </w:tc>
        <w:tc>
          <w:tcPr>
            <w:tcW w:w="2720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BC8" w:rsidRPr="0017624D" w:rsidRDefault="00186BC8" w:rsidP="00186BC8">
            <w:pPr>
              <w:pStyle w:val="Heading2"/>
              <w:keepNext/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sz w:val="24"/>
                <w:lang w:val="sr-Cyrl-BA"/>
              </w:rPr>
            </w:pPr>
            <w:r>
              <w:rPr>
                <w:rFonts w:asciiTheme="minorHAnsi" w:eastAsia="Times New Roman" w:hAnsiTheme="minorHAnsi" w:cstheme="minorHAnsi"/>
                <w:color w:val="FFFFFF"/>
                <w:sz w:val="24"/>
                <w:szCs w:val="40"/>
                <w:lang w:val="sr-Cyrl-BA"/>
              </w:rPr>
              <w:t>Максимално дозвољено трајање застоја</w:t>
            </w:r>
          </w:p>
        </w:tc>
        <w:tc>
          <w:tcPr>
            <w:tcW w:w="2204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BC8" w:rsidRPr="0017624D" w:rsidRDefault="00186BC8" w:rsidP="0042121B">
            <w:pPr>
              <w:pStyle w:val="Heading1"/>
              <w:keepNext/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sz w:val="24"/>
                <w:lang w:val="sr-Cyrl-BA"/>
              </w:rPr>
            </w:pPr>
            <w:r>
              <w:rPr>
                <w:rFonts w:asciiTheme="minorHAnsi" w:eastAsia="Times New Roman" w:hAnsiTheme="minorHAnsi" w:cstheme="minorHAnsi"/>
                <w:color w:val="FFFFFF"/>
                <w:sz w:val="24"/>
                <w:szCs w:val="40"/>
                <w:lang w:val="sr-Cyrl-BA"/>
              </w:rPr>
              <w:t>Минимални ниво функционисања</w:t>
            </w:r>
          </w:p>
        </w:tc>
        <w:tc>
          <w:tcPr>
            <w:tcW w:w="2778" w:type="dxa"/>
            <w:tcBorders>
              <w:left w:val="single" w:sz="6" w:space="0" w:color="FFFFFF"/>
              <w:bottom w:val="single" w:sz="6" w:space="0" w:color="FFFFFF"/>
              <w:right w:val="single" w:sz="6" w:space="0" w:color="4BACC6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BC8" w:rsidRPr="0017624D" w:rsidRDefault="00186BC8" w:rsidP="00186BC8">
            <w:pPr>
              <w:pStyle w:val="NormalWeb"/>
              <w:keepNext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Cs w:val="40"/>
                <w:lang w:val="sr-Cyrl-BA"/>
              </w:rPr>
              <w:t xml:space="preserve">Максимално време опоравка до минималног нивоа функционисања </w:t>
            </w:r>
          </w:p>
        </w:tc>
        <w:tc>
          <w:tcPr>
            <w:tcW w:w="2414" w:type="dxa"/>
            <w:tcBorders>
              <w:left w:val="single" w:sz="6" w:space="0" w:color="FFFFFF"/>
              <w:bottom w:val="single" w:sz="6" w:space="0" w:color="FFFFFF"/>
              <w:right w:val="single" w:sz="6" w:space="0" w:color="4BACC6"/>
            </w:tcBorders>
            <w:shd w:val="clear" w:color="auto" w:fill="31849B"/>
            <w:vAlign w:val="center"/>
          </w:tcPr>
          <w:p w:rsidR="00186BC8" w:rsidRDefault="00186BC8" w:rsidP="00186BC8">
            <w:pPr>
              <w:pStyle w:val="NormalWeb"/>
              <w:keepNext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40"/>
                <w:lang w:val="sr-Cyrl-BA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Cs w:val="40"/>
                <w:lang w:val="sr-Cyrl-BA"/>
              </w:rPr>
              <w:t xml:space="preserve">Минимално </w:t>
            </w:r>
            <w:r w:rsidR="003F67C0">
              <w:rPr>
                <w:rFonts w:asciiTheme="minorHAnsi" w:hAnsiTheme="minorHAnsi" w:cstheme="minorHAnsi"/>
                <w:b/>
                <w:bCs/>
                <w:color w:val="FFFFFF"/>
                <w:szCs w:val="40"/>
                <w:lang w:val="sr-Cyrl-BA"/>
              </w:rPr>
              <w:t xml:space="preserve">очекивано 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Cs w:val="40"/>
                <w:lang w:val="sr-Cyrl-BA"/>
              </w:rPr>
              <w:t>време оп</w:t>
            </w:r>
            <w:r w:rsidR="003F67C0">
              <w:rPr>
                <w:rFonts w:asciiTheme="minorHAnsi" w:hAnsiTheme="minorHAnsi" w:cstheme="minorHAnsi"/>
                <w:b/>
                <w:bCs/>
                <w:color w:val="FFFFFF"/>
                <w:szCs w:val="40"/>
                <w:lang w:val="sr-Cyrl-BA"/>
              </w:rPr>
              <w:t>о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Cs w:val="40"/>
                <w:lang w:val="sr-Cyrl-BA"/>
              </w:rPr>
              <w:t>равка до нивоа пре ванредног догађаја</w:t>
            </w:r>
          </w:p>
        </w:tc>
      </w:tr>
      <w:tr w:rsidR="003F67C0" w:rsidRPr="0017624D" w:rsidTr="003F67C0">
        <w:trPr>
          <w:trHeight w:val="1650"/>
        </w:trPr>
        <w:tc>
          <w:tcPr>
            <w:tcW w:w="3013" w:type="dxa"/>
            <w:tcBorders>
              <w:top w:val="single" w:sz="6" w:space="0" w:color="FFFFFF"/>
              <w:left w:val="single" w:sz="6" w:space="0" w:color="31849B"/>
              <w:bottom w:val="single" w:sz="6" w:space="0" w:color="FFFFFF"/>
              <w:right w:val="single" w:sz="6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BC8" w:rsidRPr="0017624D" w:rsidRDefault="003F67C0" w:rsidP="004212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lang w:val="sr-Cyrl-BA"/>
              </w:rPr>
              <w:t>(назив услуге, процеса, активности или производа)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BC8" w:rsidRDefault="003F67C0" w:rsidP="004212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lang w:val="sr-Cyrl-BA"/>
              </w:rPr>
              <w:t xml:space="preserve">(према категоријама утицаја на пословање: </w:t>
            </w:r>
          </w:p>
          <w:p w:rsidR="003F67C0" w:rsidRDefault="003F67C0" w:rsidP="003F67C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lang w:val="sr-Cyrl-BA"/>
              </w:rPr>
              <w:t>Не дозвољава се прекид,</w:t>
            </w:r>
          </w:p>
          <w:p w:rsidR="003F67C0" w:rsidRDefault="003F67C0" w:rsidP="003F67C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lang w:val="sr-Cyrl-BA"/>
              </w:rPr>
              <w:t>Недозвољен застој, али дозвољено привремено смањење капацитета</w:t>
            </w:r>
          </w:p>
          <w:p w:rsidR="003F67C0" w:rsidRDefault="003F67C0" w:rsidP="003F67C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lang w:val="sr-Cyrl-BA"/>
              </w:rPr>
              <w:t>Дозвољен краћи застој</w:t>
            </w:r>
          </w:p>
          <w:p w:rsidR="003F67C0" w:rsidRPr="0017624D" w:rsidRDefault="003F67C0" w:rsidP="003F67C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lang w:val="sr-Cyrl-BA"/>
              </w:rPr>
              <w:t>Дозвољен стални застој</w:t>
            </w:r>
          </w:p>
        </w:tc>
        <w:tc>
          <w:tcPr>
            <w:tcW w:w="2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BC8" w:rsidRPr="0017624D" w:rsidRDefault="003F67C0" w:rsidP="004212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lang w:val="sr-Cyrl-BA"/>
              </w:rPr>
              <w:t>(само за категорију 3)</w:t>
            </w:r>
          </w:p>
        </w:tc>
        <w:tc>
          <w:tcPr>
            <w:tcW w:w="22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BC8" w:rsidRPr="0017624D" w:rsidRDefault="003F67C0" w:rsidP="004212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lang w:val="sr-Cyrl-BA"/>
              </w:rPr>
              <w:t>(само за категорије 2 и 3)</w:t>
            </w:r>
          </w:p>
        </w:tc>
        <w:tc>
          <w:tcPr>
            <w:tcW w:w="2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31849B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BC8" w:rsidRPr="0017624D" w:rsidRDefault="003F67C0" w:rsidP="004212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lang w:val="sr-Cyrl-BA"/>
              </w:rPr>
              <w:t>(само за категорије 2 и 3)</w:t>
            </w:r>
          </w:p>
        </w:tc>
        <w:tc>
          <w:tcPr>
            <w:tcW w:w="24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31849B"/>
            </w:tcBorders>
            <w:shd w:val="clear" w:color="auto" w:fill="EDF6F9"/>
          </w:tcPr>
          <w:p w:rsidR="00186BC8" w:rsidRPr="003F67C0" w:rsidRDefault="003F67C0" w:rsidP="004212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lang w:val="sr-Cyrl-BA"/>
              </w:rPr>
              <w:t>(само за категорије 2 и 3)</w:t>
            </w:r>
          </w:p>
        </w:tc>
      </w:tr>
      <w:tr w:rsidR="003F67C0" w:rsidRPr="0017624D" w:rsidTr="003F67C0">
        <w:tc>
          <w:tcPr>
            <w:tcW w:w="3013" w:type="dxa"/>
            <w:tcBorders>
              <w:top w:val="single" w:sz="6" w:space="0" w:color="FFFFFF"/>
              <w:left w:val="single" w:sz="6" w:space="0" w:color="31849B"/>
              <w:bottom w:val="single" w:sz="6" w:space="0" w:color="FFFFFF"/>
              <w:right w:val="single" w:sz="6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BC8" w:rsidRPr="0017624D" w:rsidRDefault="00186BC8" w:rsidP="004212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BC8" w:rsidRPr="0017624D" w:rsidRDefault="00186BC8" w:rsidP="004212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</w:p>
        </w:tc>
        <w:tc>
          <w:tcPr>
            <w:tcW w:w="2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BC8" w:rsidRPr="0017624D" w:rsidRDefault="00186BC8" w:rsidP="004212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</w:p>
        </w:tc>
        <w:tc>
          <w:tcPr>
            <w:tcW w:w="22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BC8" w:rsidRPr="0017624D" w:rsidRDefault="00186BC8" w:rsidP="004212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</w:p>
        </w:tc>
        <w:tc>
          <w:tcPr>
            <w:tcW w:w="2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31849B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BC8" w:rsidRPr="0017624D" w:rsidRDefault="00186BC8" w:rsidP="004212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</w:p>
        </w:tc>
        <w:tc>
          <w:tcPr>
            <w:tcW w:w="24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31849B"/>
            </w:tcBorders>
            <w:shd w:val="clear" w:color="auto" w:fill="EDF6F9"/>
          </w:tcPr>
          <w:p w:rsidR="00186BC8" w:rsidRPr="003F67C0" w:rsidRDefault="00186BC8" w:rsidP="004212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</w:p>
        </w:tc>
      </w:tr>
      <w:tr w:rsidR="003F67C0" w:rsidRPr="0017624D" w:rsidTr="003F67C0">
        <w:tc>
          <w:tcPr>
            <w:tcW w:w="3013" w:type="dxa"/>
            <w:tcBorders>
              <w:top w:val="single" w:sz="6" w:space="0" w:color="FFFFFF"/>
              <w:left w:val="single" w:sz="6" w:space="0" w:color="31849B"/>
              <w:bottom w:val="single" w:sz="6" w:space="0" w:color="31849B"/>
              <w:right w:val="single" w:sz="6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BC8" w:rsidRPr="0017624D" w:rsidRDefault="00186BC8" w:rsidP="004212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31849B"/>
              <w:right w:val="single" w:sz="6" w:space="0" w:color="FFFFFF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BC8" w:rsidRPr="0017624D" w:rsidRDefault="00186BC8" w:rsidP="004212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</w:p>
        </w:tc>
        <w:tc>
          <w:tcPr>
            <w:tcW w:w="2720" w:type="dxa"/>
            <w:tcBorders>
              <w:top w:val="single" w:sz="6" w:space="0" w:color="FFFFFF"/>
              <w:left w:val="single" w:sz="6" w:space="0" w:color="FFFFFF"/>
              <w:bottom w:val="single" w:sz="6" w:space="0" w:color="31849B"/>
              <w:right w:val="single" w:sz="6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BC8" w:rsidRPr="0017624D" w:rsidRDefault="00186BC8" w:rsidP="004212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</w:p>
        </w:tc>
        <w:tc>
          <w:tcPr>
            <w:tcW w:w="2204" w:type="dxa"/>
            <w:tcBorders>
              <w:top w:val="single" w:sz="6" w:space="0" w:color="FFFFFF"/>
              <w:left w:val="single" w:sz="6" w:space="0" w:color="FFFFFF"/>
              <w:bottom w:val="single" w:sz="6" w:space="0" w:color="31849B"/>
              <w:right w:val="single" w:sz="6" w:space="0" w:color="FFFFFF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BC8" w:rsidRPr="0017624D" w:rsidRDefault="00186BC8" w:rsidP="004212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</w:p>
        </w:tc>
        <w:tc>
          <w:tcPr>
            <w:tcW w:w="2778" w:type="dxa"/>
            <w:tcBorders>
              <w:top w:val="single" w:sz="6" w:space="0" w:color="FFFFFF"/>
              <w:left w:val="single" w:sz="6" w:space="0" w:color="FFFFFF"/>
              <w:bottom w:val="single" w:sz="6" w:space="0" w:color="31849B"/>
              <w:right w:val="single" w:sz="6" w:space="0" w:color="31849B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BC8" w:rsidRPr="0017624D" w:rsidRDefault="00186BC8" w:rsidP="004212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</w:p>
        </w:tc>
        <w:tc>
          <w:tcPr>
            <w:tcW w:w="2414" w:type="dxa"/>
            <w:tcBorders>
              <w:top w:val="single" w:sz="6" w:space="0" w:color="FFFFFF"/>
              <w:left w:val="single" w:sz="6" w:space="0" w:color="FFFFFF"/>
              <w:bottom w:val="single" w:sz="6" w:space="0" w:color="31849B"/>
              <w:right w:val="single" w:sz="6" w:space="0" w:color="31849B"/>
            </w:tcBorders>
            <w:shd w:val="clear" w:color="auto" w:fill="EDF6F9"/>
          </w:tcPr>
          <w:p w:rsidR="00186BC8" w:rsidRPr="003F67C0" w:rsidRDefault="00186BC8" w:rsidP="004212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lang w:val="sr-Cyrl-BA"/>
              </w:rPr>
            </w:pPr>
          </w:p>
        </w:tc>
      </w:tr>
    </w:tbl>
    <w:p w:rsidR="0017624D" w:rsidRDefault="0017624D">
      <w:pPr>
        <w:rPr>
          <w:rFonts w:asciiTheme="minorHAnsi" w:hAnsiTheme="minorHAnsi" w:cstheme="minorHAnsi"/>
          <w:b/>
          <w:bCs/>
          <w:color w:val="31849B"/>
          <w:lang w:val="sr-Cyrl-BA"/>
        </w:rPr>
      </w:pPr>
    </w:p>
    <w:p w:rsidR="00186BC8" w:rsidRDefault="00186BC8">
      <w:pPr>
        <w:rPr>
          <w:rFonts w:asciiTheme="minorHAnsi" w:hAnsiTheme="minorHAnsi" w:cstheme="minorHAnsi"/>
          <w:b/>
          <w:bCs/>
          <w:color w:val="31849B"/>
          <w:lang w:val="sr-Cyrl-BA"/>
        </w:rPr>
      </w:pPr>
      <w:r>
        <w:rPr>
          <w:rFonts w:asciiTheme="minorHAnsi" w:hAnsiTheme="minorHAnsi" w:cstheme="minorHAnsi"/>
          <w:b/>
          <w:bCs/>
          <w:color w:val="31849B"/>
          <w:lang w:val="sr-Cyrl-BA"/>
        </w:rPr>
        <w:br w:type="page"/>
      </w:r>
    </w:p>
    <w:p w:rsidR="00591D2B" w:rsidRPr="0017624D" w:rsidRDefault="000F7115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lang w:val="sr-Cyrl-BA"/>
        </w:rPr>
      </w:pPr>
      <w:r w:rsidRPr="0017624D">
        <w:rPr>
          <w:rFonts w:asciiTheme="minorHAnsi" w:hAnsiTheme="minorHAnsi" w:cstheme="minorHAnsi"/>
          <w:b/>
          <w:bCs/>
          <w:color w:val="31849B"/>
          <w:lang w:val="sr-Cyrl-BA"/>
        </w:rPr>
        <w:lastRenderedPageBreak/>
        <w:t>М</w:t>
      </w:r>
      <w:r w:rsidR="0017624D">
        <w:rPr>
          <w:rFonts w:asciiTheme="minorHAnsi" w:hAnsiTheme="minorHAnsi" w:cstheme="minorHAnsi"/>
          <w:b/>
          <w:bCs/>
          <w:color w:val="31849B"/>
          <w:lang w:val="sr-Cyrl-BA"/>
        </w:rPr>
        <w:t>Ј</w:t>
      </w:r>
      <w:r w:rsidRPr="0017624D">
        <w:rPr>
          <w:rFonts w:asciiTheme="minorHAnsi" w:hAnsiTheme="minorHAnsi" w:cstheme="minorHAnsi"/>
          <w:b/>
          <w:bCs/>
          <w:color w:val="31849B"/>
          <w:lang w:val="sr-Cyrl-BA"/>
        </w:rPr>
        <w:t>ЕРЕ ЗА УНАПРЕЂЕЊЕ СПОСОБНОСТИ ВАШЕ ОРГАНИЗАЦИЈЕ У ВЕЗИ С КОНТИНУИТЕТОМ ПОСЛОВАЊА</w:t>
      </w:r>
    </w:p>
    <w:p w:rsidR="00591D2B" w:rsidRPr="0017624D" w:rsidRDefault="00591D2B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lang w:val="sr-Cyrl-BA"/>
        </w:rPr>
      </w:pPr>
      <w:r w:rsidRPr="0017624D">
        <w:rPr>
          <w:rFonts w:asciiTheme="minorHAnsi" w:hAnsiTheme="minorHAnsi" w:cstheme="minorHAnsi"/>
          <w:lang w:val="sr-Cyrl-BA"/>
        </w:rPr>
        <w:t> </w:t>
      </w:r>
    </w:p>
    <w:tbl>
      <w:tblPr>
        <w:tblW w:w="14590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3444"/>
        <w:gridCol w:w="2696"/>
        <w:gridCol w:w="2707"/>
        <w:gridCol w:w="2817"/>
      </w:tblGrid>
      <w:tr w:rsidR="00C223DE" w:rsidRPr="0017624D" w:rsidTr="0017624D">
        <w:trPr>
          <w:divId w:val="2073767514"/>
          <w:trHeight w:val="763"/>
        </w:trPr>
        <w:tc>
          <w:tcPr>
            <w:tcW w:w="0" w:type="auto"/>
            <w:tcBorders>
              <w:left w:val="single" w:sz="6" w:space="0" w:color="4BACC6"/>
              <w:bottom w:val="single" w:sz="6" w:space="0" w:color="FFFFFF"/>
              <w:right w:val="single" w:sz="6" w:space="0" w:color="FFFFFF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7115" w:rsidRPr="0017624D" w:rsidRDefault="000F7115" w:rsidP="00747F79">
            <w:pPr>
              <w:pStyle w:val="Heading2"/>
              <w:keepNext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4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FFFFFF"/>
                <w:sz w:val="24"/>
                <w:szCs w:val="40"/>
                <w:lang w:val="sr-Cyrl-BA"/>
              </w:rPr>
              <w:t>ЉУДИ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7115" w:rsidRPr="0017624D" w:rsidRDefault="000F7115" w:rsidP="00747F79">
            <w:pPr>
              <w:pStyle w:val="Heading2"/>
              <w:keepNext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4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FFFFFF"/>
                <w:sz w:val="24"/>
                <w:szCs w:val="40"/>
                <w:lang w:val="sr-Cyrl-BA"/>
              </w:rPr>
              <w:t>ИНФРАСТРУКТУРА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7115" w:rsidRPr="0017624D" w:rsidRDefault="000F7115" w:rsidP="00747F79">
            <w:pPr>
              <w:pStyle w:val="Heading2"/>
              <w:keepNext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4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FFFFFF"/>
                <w:sz w:val="24"/>
                <w:szCs w:val="40"/>
                <w:lang w:val="sr-Cyrl-BA"/>
              </w:rPr>
              <w:t>ПРОЦЕСИ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7115" w:rsidRPr="0017624D" w:rsidRDefault="000F7115" w:rsidP="00747F79">
            <w:pPr>
              <w:pStyle w:val="Heading1"/>
              <w:keepNext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4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FFFFFF"/>
                <w:sz w:val="24"/>
                <w:szCs w:val="40"/>
                <w:lang w:val="sr-Cyrl-BA"/>
              </w:rPr>
              <w:t>ДОБАВЉАЧИ</w:t>
            </w:r>
          </w:p>
        </w:tc>
        <w:tc>
          <w:tcPr>
            <w:tcW w:w="0" w:type="auto"/>
            <w:tcBorders>
              <w:left w:val="single" w:sz="6" w:space="0" w:color="FFFFFF"/>
              <w:bottom w:val="single" w:sz="6" w:space="0" w:color="FFFFFF"/>
              <w:right w:val="single" w:sz="6" w:space="0" w:color="4BACC6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7115" w:rsidRPr="0017624D" w:rsidRDefault="000F7115" w:rsidP="00747F79">
            <w:pPr>
              <w:pStyle w:val="NormalWeb"/>
              <w:keepNext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color w:val="FFFFFF"/>
                <w:szCs w:val="40"/>
                <w:lang w:val="sr-Cyrl-BA"/>
              </w:rPr>
              <w:t>ПРОФИЛ</w:t>
            </w:r>
          </w:p>
        </w:tc>
      </w:tr>
      <w:tr w:rsidR="00C223DE" w:rsidRPr="0017624D" w:rsidTr="009721C1">
        <w:trPr>
          <w:divId w:val="2073767514"/>
          <w:trHeight w:val="27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 xml:space="preserve"> Кључно особље: 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Може ли се особље контактирати ван радног времена?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Да ли бисте могли да </w:t>
            </w:r>
            <w:r w:rsidR="000F7115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обезбедите додатно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особље</w:t>
            </w:r>
            <w:r w:rsidR="000F7115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, које би могло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да вам помогне да </w:t>
            </w:r>
            <w:r w:rsidR="000F7115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пребродите 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инцидент?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 w:rsidP="009721C1">
            <w:pPr>
              <w:pStyle w:val="Heading3"/>
              <w:keepNext/>
              <w:spacing w:before="0" w:beforeAutospacing="0" w:after="60" w:afterAutospacing="0"/>
              <w:rPr>
                <w:rFonts w:asciiTheme="minorHAnsi" w:eastAsia="Times New Roman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sz w:val="20"/>
                <w:szCs w:val="20"/>
                <w:lang w:val="sr-Cyrl-BA"/>
              </w:rPr>
              <w:t> </w:t>
            </w:r>
            <w:r w:rsidR="000F7115" w:rsidRPr="0017624D">
              <w:rPr>
                <w:rFonts w:asciiTheme="minorHAnsi" w:eastAsia="Times New Roman" w:hAnsiTheme="minorHAnsi" w:cstheme="minorHAnsi"/>
                <w:sz w:val="20"/>
                <w:szCs w:val="20"/>
                <w:lang w:val="sr-Cyrl-BA"/>
              </w:rPr>
              <w:t>Локације</w:t>
            </w:r>
            <w:r w:rsidRPr="0017624D">
              <w:rPr>
                <w:rFonts w:asciiTheme="minorHAnsi" w:eastAsia="Times New Roman" w:hAnsiTheme="minorHAnsi" w:cstheme="minorHAnsi"/>
                <w:sz w:val="20"/>
                <w:szCs w:val="20"/>
                <w:lang w:val="sr-Cyrl-BA"/>
              </w:rPr>
              <w:t xml:space="preserve">: </w:t>
            </w:r>
          </w:p>
          <w:p w:rsidR="00591D2B" w:rsidRPr="0017624D" w:rsidRDefault="00591D2B" w:rsidP="009721C1">
            <w:pPr>
              <w:pStyle w:val="Heading3"/>
              <w:keepNext/>
              <w:spacing w:before="0" w:beforeAutospacing="0" w:after="60" w:afterAutospacing="0"/>
              <w:rPr>
                <w:rFonts w:asciiTheme="minorHAnsi" w:eastAsia="Times New Roman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sr-Cyrl-BA"/>
              </w:rPr>
              <w:t xml:space="preserve">Да ли бисте могли да </w:t>
            </w:r>
            <w:r w:rsidR="000F7115" w:rsidRPr="0017624D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sr-Cyrl-BA"/>
              </w:rPr>
              <w:t>радите с</w:t>
            </w:r>
            <w:r w:rsidRPr="0017624D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sr-Cyrl-BA"/>
              </w:rPr>
              <w:t xml:space="preserve"> више </w:t>
            </w:r>
            <w:r w:rsidR="000F7115" w:rsidRPr="0017624D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sr-Cyrl-BA"/>
              </w:rPr>
              <w:t>локација</w:t>
            </w:r>
            <w:r w:rsidRPr="0017624D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sr-Cyrl-BA"/>
              </w:rPr>
              <w:t>?</w:t>
            </w:r>
          </w:p>
          <w:p w:rsidR="00591D2B" w:rsidRPr="0017624D" w:rsidRDefault="00591D2B" w:rsidP="009721C1">
            <w:pPr>
              <w:pStyle w:val="Heading3"/>
              <w:keepNext/>
              <w:spacing w:before="0" w:beforeAutospacing="0" w:after="60" w:afterAutospacing="0"/>
              <w:rPr>
                <w:rFonts w:asciiTheme="minorHAnsi" w:eastAsia="Times New Roman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sr-Cyrl-BA"/>
              </w:rPr>
              <w:t xml:space="preserve"> Да ли бисте могли да </w:t>
            </w:r>
            <w:r w:rsidR="000F7115" w:rsidRPr="0017624D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sr-Cyrl-BA"/>
              </w:rPr>
              <w:t xml:space="preserve">се </w:t>
            </w:r>
            <w:r w:rsidR="0017624D" w:rsidRPr="0017624D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sr-Cyrl-BA"/>
              </w:rPr>
              <w:t>премјестите</w:t>
            </w:r>
            <w:r w:rsidRPr="0017624D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sr-Cyrl-BA"/>
              </w:rPr>
              <w:t xml:space="preserve"> </w:t>
            </w:r>
            <w:r w:rsidR="000F7115" w:rsidRPr="0017624D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sr-Cyrl-BA"/>
              </w:rPr>
              <w:t xml:space="preserve">на другу локацију </w:t>
            </w:r>
            <w:r w:rsidRPr="0017624D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sr-Cyrl-BA"/>
              </w:rPr>
              <w:t xml:space="preserve">у случају да </w:t>
            </w:r>
            <w:r w:rsidR="000F7115" w:rsidRPr="0017624D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sr-Cyrl-BA"/>
              </w:rPr>
              <w:t xml:space="preserve">главна локација буде уништена, или ако јој </w:t>
            </w:r>
            <w:r w:rsidR="00D844CD" w:rsidRPr="0017624D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sr-Cyrl-BA"/>
              </w:rPr>
              <w:t>приступ буде</w:t>
            </w:r>
            <w:r w:rsidR="000F7115" w:rsidRPr="0017624D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sr-Cyrl-BA"/>
              </w:rPr>
              <w:t xml:space="preserve"> онемогућ</w:t>
            </w:r>
            <w:r w:rsidR="00D844CD" w:rsidRPr="0017624D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sr-Cyrl-BA"/>
              </w:rPr>
              <w:t>ен</w:t>
            </w:r>
            <w:r w:rsidRPr="0017624D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sr-Cyrl-BA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 </w:t>
            </w:r>
            <w:r w:rsidR="000F7115"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ИТ</w:t>
            </w: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 xml:space="preserve">: 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Да ли се праве резервне копије података и да ли </w:t>
            </w:r>
            <w:r w:rsidR="00D844CD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се </w:t>
            </w:r>
            <w:r w:rsidR="000F7115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оне 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чувају </w:t>
            </w:r>
            <w:r w:rsidR="00D844CD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на другој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="00D844CD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локацији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?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 Да ли постоје </w:t>
            </w:r>
            <w:r w:rsidR="000F7115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планови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за опоравак од катастрофе?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 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Узајамни аранжмани: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Да ли имате споразуме с другим организацијама у вези с особљ</w:t>
            </w:r>
            <w:r w:rsidR="000F7115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ем</w:t>
            </w:r>
            <w:r w:rsidR="00D844CD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и 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коришћењем објеката у случају инцидента?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0F7115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Штета по р</w:t>
            </w:r>
            <w:r w:rsidR="00591D2B"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епутациј</w:t>
            </w: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у</w:t>
            </w:r>
            <w:r w:rsidR="00591D2B"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 xml:space="preserve">: 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Како се мо</w:t>
            </w:r>
            <w:r w:rsidR="00D844CD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гу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смањити </w:t>
            </w:r>
            <w:r w:rsidR="0017624D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посљедице</w:t>
            </w:r>
            <w:r w:rsidR="00D844CD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="000F7115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удар</w:t>
            </w:r>
            <w:r w:rsidR="00D844CD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а</w:t>
            </w:r>
            <w:r w:rsidR="000F7115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по 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репутациј</w:t>
            </w:r>
            <w:r w:rsidR="000F7115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и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="000F7115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ваше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="000F7115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организације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?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 Како бисте могли 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да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информ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ишете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особље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и заинтересован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е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стран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е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у ванредним ситуацијама (нпр. 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са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општење за јавност)?</w:t>
            </w: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 </w:t>
            </w:r>
          </w:p>
        </w:tc>
      </w:tr>
      <w:tr w:rsidR="00C223DE" w:rsidRPr="0017624D" w:rsidTr="009721C1">
        <w:trPr>
          <w:divId w:val="2073767514"/>
          <w:trHeight w:val="3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17624D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Вјештине</w:t>
            </w:r>
            <w:r w:rsidR="00591D2B"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 xml:space="preserve"> / Стручност / Обука: 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Да ли би се особље могло обучити за друге </w:t>
            </w:r>
            <w:r w:rsidR="0090048A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задатке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?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Да ли би 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у случају инцидента 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други чланови особља могли да обављају </w:t>
            </w:r>
            <w:r w:rsidR="0090048A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неке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задатке</w:t>
            </w:r>
            <w:r w:rsidR="0090048A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,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за које није потребна специјализација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? 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 </w:t>
            </w: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 </w:t>
            </w:r>
            <w:r w:rsidR="00C223DE"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Зграде</w:t>
            </w: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 xml:space="preserve">: 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Да ли 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су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нек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и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од ваших објеката вишенам</w:t>
            </w:r>
            <w:r w:rsid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ј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енски? 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 Да ли су на располагању алтернативни објекти 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за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случај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инцидента?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 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 xml:space="preserve"> Документација: 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Да ли је неопходна документација сигурно ускладиштена (нпр. 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п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ротивпожарна заштита, сигурносна копија)?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 Да ли чувате копије основне документације </w:t>
            </w:r>
            <w:r w:rsidR="0090048A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на неком другом </w:t>
            </w:r>
            <w:r w:rsidR="0017624D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мјесту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?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 xml:space="preserve">Добављачи / </w:t>
            </w:r>
            <w:r w:rsidR="00C223DE"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аутсорс</w:t>
            </w: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: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Да ли знате 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постоје ли алтернативни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добављачи, 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или се ослањате на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само 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једног 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добављача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? 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 Да ли ваши добављачи имају припремљене планове за непредвиђене случајеве?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 Да ли се могу контактирати добављачи у случају инцидента?</w:t>
            </w: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 xml:space="preserve">Правна </w:t>
            </w:r>
            <w:r w:rsidR="00C223DE"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регулатива</w:t>
            </w: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:</w:t>
            </w:r>
          </w:p>
          <w:p w:rsidR="009721C1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Да ли имате системе за евидентирање одлука; </w:t>
            </w:r>
            <w:r w:rsidR="0017624D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мјера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; и трошков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а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, у случају инцидента?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</w:tr>
      <w:tr w:rsidR="00C223DE" w:rsidRPr="0017624D" w:rsidTr="009721C1">
        <w:trPr>
          <w:divId w:val="2073767514"/>
          <w:trHeight w:val="2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lastRenderedPageBreak/>
              <w:t xml:space="preserve"> Минимални </w:t>
            </w:r>
            <w:r w:rsidR="00C223DE"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број</w:t>
            </w: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 xml:space="preserve"> особља: 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Који је минимални 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број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особља потребан да би кључне функције 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наставиле да раде 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на прихватљивом нивоу?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Које </w:t>
            </w:r>
            <w:r w:rsidR="0017624D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мјере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би се могле предузети да се умањ</w:t>
            </w:r>
            <w:r w:rsidR="0090048A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е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ефекти недостатака особља?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 Опрема / ресурси: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Да ли би се могла набавити алтернативна опрема / ресурси у случају инцидента / поремећаја?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 Да ли би се кључна опрема могла 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поново набавити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или постој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и могућност да се ради у 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ручном режиму, без те опреме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Системи и комуникације :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Да ли су ваши системи флексибилни? 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 Да ли постоје алтернативни системи (ручни процеси)?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 Која алтернативна средства комуникације постоје?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>Добављачи: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Да ли знате одговарајуће алтернативне добављаче?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 Да ли би се могло хитно 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ступити у везу с 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кључн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им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добављач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има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BA"/>
              </w:rPr>
              <w:t xml:space="preserve"> Рањиве групе: </w:t>
            </w:r>
          </w:p>
          <w:p w:rsidR="00591D2B" w:rsidRPr="0017624D" w:rsidRDefault="00591D2B" w:rsidP="009721C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Како се могу контактирати / </w:t>
            </w:r>
            <w:r w:rsidR="0017624D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смјестити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</w:t>
            </w:r>
            <w:r w:rsidR="00C223DE"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угрожене</w:t>
            </w:r>
            <w:r w:rsidRPr="0017624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 групе у случају инцидента?</w:t>
            </w:r>
          </w:p>
        </w:tc>
      </w:tr>
    </w:tbl>
    <w:p w:rsidR="00E571EB" w:rsidRPr="0017624D" w:rsidRDefault="00E571EB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lang w:val="sr-Cyrl-BA"/>
        </w:rPr>
      </w:pPr>
    </w:p>
    <w:p w:rsidR="003F027E" w:rsidRDefault="003F027E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</w:pPr>
    </w:p>
    <w:p w:rsidR="003F027E" w:rsidRDefault="003F027E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</w:pPr>
    </w:p>
    <w:p w:rsidR="003F027E" w:rsidRDefault="003F027E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</w:pPr>
    </w:p>
    <w:p w:rsidR="003F027E" w:rsidRDefault="003F027E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</w:pPr>
    </w:p>
    <w:p w:rsidR="003F027E" w:rsidRDefault="003F027E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</w:pPr>
    </w:p>
    <w:p w:rsidR="003F027E" w:rsidRDefault="003F027E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</w:pPr>
    </w:p>
    <w:p w:rsidR="003F027E" w:rsidRDefault="003F027E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</w:pPr>
    </w:p>
    <w:p w:rsidR="003F027E" w:rsidRDefault="003F027E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</w:pPr>
    </w:p>
    <w:p w:rsidR="003F027E" w:rsidRDefault="003F027E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</w:pPr>
    </w:p>
    <w:p w:rsidR="003F027E" w:rsidRDefault="003F027E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</w:pPr>
    </w:p>
    <w:p w:rsidR="003F027E" w:rsidRDefault="003F027E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</w:pPr>
    </w:p>
    <w:p w:rsidR="003F027E" w:rsidRDefault="003F027E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</w:pPr>
    </w:p>
    <w:p w:rsidR="003F027E" w:rsidRDefault="003F027E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</w:pPr>
    </w:p>
    <w:p w:rsidR="003F027E" w:rsidRDefault="003F027E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</w:pPr>
    </w:p>
    <w:p w:rsidR="003F027E" w:rsidRDefault="003F027E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</w:pPr>
    </w:p>
    <w:p w:rsidR="003F027E" w:rsidRDefault="003F027E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</w:pPr>
    </w:p>
    <w:p w:rsidR="003F027E" w:rsidRDefault="003F027E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</w:pPr>
    </w:p>
    <w:p w:rsidR="003F027E" w:rsidRDefault="003F027E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</w:pPr>
    </w:p>
    <w:p w:rsidR="003F027E" w:rsidRDefault="003F027E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</w:pPr>
    </w:p>
    <w:p w:rsidR="00591D2B" w:rsidRPr="0017624D" w:rsidRDefault="00591D2B">
      <w:pPr>
        <w:pStyle w:val="NormalWeb"/>
        <w:spacing w:before="0" w:beforeAutospacing="0" w:after="0" w:afterAutospacing="0"/>
        <w:divId w:val="2073767514"/>
        <w:rPr>
          <w:rFonts w:asciiTheme="minorHAnsi" w:hAnsiTheme="minorHAnsi" w:cstheme="minorHAnsi"/>
          <w:sz w:val="16"/>
          <w:lang w:val="sr-Cyrl-BA"/>
        </w:rPr>
      </w:pPr>
      <w:r w:rsidRPr="0017624D"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  <w:t>КОРИШЋЕЊЕ АНАЛИЗЕ ПОСЛОВНОГ УТИЦАЈА ЗА ИЗГРАДЊУ ПЛАНА</w:t>
      </w:r>
      <w:r w:rsidR="009721C1"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  <w:t xml:space="preserve"> РЕАГОВАЊА</w:t>
      </w:r>
      <w:r w:rsidR="003F67C0">
        <w:rPr>
          <w:rFonts w:asciiTheme="minorHAnsi" w:hAnsiTheme="minorHAnsi" w:cstheme="minorHAnsi"/>
          <w:b/>
          <w:bCs/>
          <w:color w:val="31849B"/>
          <w:sz w:val="28"/>
          <w:szCs w:val="44"/>
          <w:lang w:val="sr-Cyrl-BA"/>
        </w:rPr>
        <w:t xml:space="preserve"> - Информативно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670"/>
        <w:gridCol w:w="7332"/>
      </w:tblGrid>
      <w:tr w:rsidR="0006518D" w:rsidRPr="0017624D" w:rsidTr="009721C1">
        <w:trPr>
          <w:divId w:val="2073767514"/>
        </w:trPr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sr-Cyrl-BA"/>
              </w:rPr>
            </w:pPr>
            <w:r w:rsidRPr="0017624D">
              <w:rPr>
                <w:rFonts w:asciiTheme="minorHAnsi" w:hAnsiTheme="minorHAnsi" w:cstheme="minorHAnsi"/>
                <w:lang w:val="sr-Cyrl-BA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17624D" w:rsidP="009721C1">
            <w:pPr>
              <w:rPr>
                <w:rFonts w:asciiTheme="minorHAnsi" w:hAnsiTheme="minorHAnsi" w:cstheme="minorHAnsi"/>
                <w:lang w:val="sr-Cyrl-BA"/>
              </w:rPr>
            </w:pPr>
            <w:r w:rsidRPr="0017624D">
              <w:rPr>
                <w:rFonts w:asciiTheme="minorHAnsi" w:hAnsiTheme="minorHAnsi" w:cstheme="minorHAnsi"/>
                <w:color w:val="FFFFFF"/>
                <w:sz w:val="28"/>
                <w:szCs w:val="28"/>
                <w:lang w:val="sr-Cyrl-BA"/>
              </w:rPr>
              <w:t>Анализа утицаја</w:t>
            </w:r>
            <w:r w:rsidR="009721C1">
              <w:rPr>
                <w:rFonts w:asciiTheme="minorHAnsi" w:hAnsiTheme="minorHAnsi" w:cstheme="minorHAnsi"/>
                <w:color w:val="FFFFFF"/>
                <w:sz w:val="28"/>
                <w:szCs w:val="28"/>
                <w:lang w:val="sr-Cyrl-BA"/>
              </w:rPr>
              <w:t xml:space="preserve"> - </w:t>
            </w:r>
            <w:r w:rsidR="00BB6BA1" w:rsidRPr="0017624D">
              <w:rPr>
                <w:rFonts w:asciiTheme="minorHAnsi" w:hAnsiTheme="minorHAnsi" w:cstheme="minorHAnsi"/>
                <w:color w:val="FFFFFF"/>
                <w:lang w:val="sr-Cyrl-BA"/>
              </w:rPr>
              <w:t xml:space="preserve"> </w:t>
            </w:r>
            <w:r w:rsidR="00591D2B" w:rsidRPr="0017624D">
              <w:rPr>
                <w:rFonts w:asciiTheme="minorHAnsi" w:hAnsiTheme="minorHAnsi" w:cstheme="minorHAnsi"/>
                <w:color w:val="FFFFFF"/>
                <w:lang w:val="sr-Cyrl-BA"/>
              </w:rPr>
              <w:t xml:space="preserve">Утврђује </w:t>
            </w:r>
            <w:r w:rsidR="009721C1" w:rsidRPr="0017624D">
              <w:rPr>
                <w:rFonts w:asciiTheme="minorHAnsi" w:hAnsiTheme="minorHAnsi" w:cstheme="minorHAnsi"/>
                <w:color w:val="FFFFFF"/>
                <w:lang w:val="sr-Cyrl-BA"/>
              </w:rPr>
              <w:t>захтјеве</w:t>
            </w:r>
            <w:r w:rsidR="00591D2B" w:rsidRPr="0017624D">
              <w:rPr>
                <w:rFonts w:asciiTheme="minorHAnsi" w:hAnsiTheme="minorHAnsi" w:cstheme="minorHAnsi"/>
                <w:color w:val="FFFFFF"/>
                <w:lang w:val="sr-Cyrl-BA"/>
              </w:rPr>
              <w:t xml:space="preserve"> за настава</w:t>
            </w:r>
            <w:r w:rsidR="00BB6BA1" w:rsidRPr="0017624D">
              <w:rPr>
                <w:rFonts w:asciiTheme="minorHAnsi" w:hAnsiTheme="minorHAnsi" w:cstheme="minorHAnsi"/>
                <w:color w:val="FFFFFF"/>
                <w:lang w:val="sr-Cyrl-BA"/>
              </w:rPr>
              <w:t>к рада</w:t>
            </w:r>
            <w:r w:rsidR="00591D2B" w:rsidRPr="0017624D">
              <w:rPr>
                <w:rFonts w:asciiTheme="minorHAnsi" w:hAnsiTheme="minorHAnsi" w:cstheme="minorHAnsi"/>
                <w:color w:val="FFFFFF"/>
                <w:lang w:val="sr-Cyrl-BA"/>
              </w:rPr>
              <w:t xml:space="preserve"> кључних функција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 w:rsidP="0011500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sr-Cyrl-BA"/>
              </w:rPr>
            </w:pPr>
            <w:r w:rsidRPr="0017624D">
              <w:rPr>
                <w:rFonts w:asciiTheme="minorHAnsi" w:hAnsiTheme="minorHAnsi" w:cstheme="minorHAnsi"/>
                <w:color w:val="FFFFFF"/>
                <w:sz w:val="28"/>
                <w:szCs w:val="44"/>
                <w:lang w:val="sr-Cyrl-BA"/>
              </w:rPr>
              <w:t>План континуитета пословања</w:t>
            </w:r>
            <w:r w:rsidR="0011500D">
              <w:rPr>
                <w:rFonts w:asciiTheme="minorHAnsi" w:hAnsiTheme="minorHAnsi" w:cstheme="minorHAnsi"/>
                <w:color w:val="FFFFFF"/>
                <w:sz w:val="28"/>
                <w:szCs w:val="44"/>
                <w:lang w:val="sr-Cyrl-BA"/>
              </w:rPr>
              <w:t xml:space="preserve"> - </w:t>
            </w:r>
            <w:r w:rsidRPr="0017624D">
              <w:rPr>
                <w:rFonts w:asciiTheme="minorHAnsi" w:hAnsiTheme="minorHAnsi" w:cstheme="minorHAnsi"/>
                <w:color w:val="FFFFFF"/>
                <w:lang w:val="sr-Cyrl-BA"/>
              </w:rPr>
              <w:t xml:space="preserve">Документује како се могу </w:t>
            </w:r>
            <w:r w:rsidR="00BB6BA1" w:rsidRPr="0017624D">
              <w:rPr>
                <w:rFonts w:asciiTheme="minorHAnsi" w:hAnsiTheme="minorHAnsi" w:cstheme="minorHAnsi"/>
                <w:color w:val="FFFFFF"/>
                <w:lang w:val="sr-Cyrl-BA"/>
              </w:rPr>
              <w:t>остварити</w:t>
            </w:r>
            <w:r w:rsidRPr="0017624D">
              <w:rPr>
                <w:rFonts w:asciiTheme="minorHAnsi" w:hAnsiTheme="minorHAnsi" w:cstheme="minorHAnsi"/>
                <w:color w:val="FFFFFF"/>
                <w:lang w:val="sr-Cyrl-BA"/>
              </w:rPr>
              <w:t xml:space="preserve"> </w:t>
            </w:r>
            <w:r w:rsidR="009721C1" w:rsidRPr="0017624D">
              <w:rPr>
                <w:rFonts w:asciiTheme="minorHAnsi" w:hAnsiTheme="minorHAnsi" w:cstheme="minorHAnsi"/>
                <w:color w:val="FFFFFF"/>
                <w:lang w:val="sr-Cyrl-BA"/>
              </w:rPr>
              <w:t xml:space="preserve">идентификовани </w:t>
            </w:r>
            <w:r w:rsidRPr="0017624D">
              <w:rPr>
                <w:rFonts w:asciiTheme="minorHAnsi" w:hAnsiTheme="minorHAnsi" w:cstheme="minorHAnsi"/>
                <w:color w:val="FFFFFF"/>
                <w:lang w:val="sr-Cyrl-BA"/>
              </w:rPr>
              <w:t>захт</w:t>
            </w:r>
            <w:r w:rsidR="009721C1">
              <w:rPr>
                <w:rFonts w:asciiTheme="minorHAnsi" w:hAnsiTheme="minorHAnsi" w:cstheme="minorHAnsi"/>
                <w:color w:val="FFFFFF"/>
                <w:lang w:val="sr-Cyrl-BA"/>
              </w:rPr>
              <w:t>ј</w:t>
            </w:r>
            <w:r w:rsidRPr="0017624D">
              <w:rPr>
                <w:rFonts w:asciiTheme="minorHAnsi" w:hAnsiTheme="minorHAnsi" w:cstheme="minorHAnsi"/>
                <w:color w:val="FFFFFF"/>
                <w:lang w:val="sr-Cyrl-BA"/>
              </w:rPr>
              <w:t xml:space="preserve">еви </w:t>
            </w:r>
          </w:p>
        </w:tc>
      </w:tr>
      <w:tr w:rsidR="0006518D" w:rsidRPr="0017624D" w:rsidTr="009721C1">
        <w:trPr>
          <w:divId w:val="207376751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2B" w:rsidRPr="0017624D" w:rsidRDefault="00591D2B" w:rsidP="009721C1">
            <w:pPr>
              <w:pStyle w:val="Heading5"/>
              <w:keepNext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2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FFFFFF"/>
                <w:sz w:val="22"/>
                <w:szCs w:val="40"/>
                <w:lang w:val="sr-Cyrl-BA"/>
              </w:rPr>
              <w:t>ЉУДИ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80808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Кључно особље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80808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Кључне </w:t>
            </w:r>
            <w:r w:rsidR="0017624D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вјештине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80808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Потребна стручност / компетенција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80808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Минимални </w:t>
            </w:r>
            <w:r w:rsidR="00BB6BA1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број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особља</w:t>
            </w:r>
            <w:r w:rsidR="0090048A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,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потребан за наставак / опоравак кључних функција</w:t>
            </w:r>
          </w:p>
          <w:p w:rsidR="00591D2B" w:rsidRPr="0017624D" w:rsidRDefault="00591D2B" w:rsidP="0090048A">
            <w:pPr>
              <w:pStyle w:val="NormalWeb"/>
              <w:spacing w:before="0" w:beforeAutospacing="0" w:after="0" w:afterAutospacing="0"/>
              <w:ind w:firstLine="5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Поступак </w:t>
            </w:r>
            <w:r w:rsidR="0017624D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обавјештавања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/ позивања / протокол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Управљачка структура за бављење инцидентом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Информације и </w:t>
            </w:r>
            <w:r w:rsidR="0017624D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савјети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особљу (поступци реаговања)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Кључно особље / листа контаката (</w:t>
            </w:r>
            <w:r w:rsidR="009721C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с 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детаљ</w:t>
            </w:r>
            <w:r w:rsidR="009721C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има</w:t>
            </w:r>
            <w:r w:rsidR="00BB6BA1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за контакт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ван радног времена)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Тренинг </w:t>
            </w:r>
            <w:r w:rsidR="00BB6BA1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за овладавање разним </w:t>
            </w:r>
            <w:r w:rsidR="0017624D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вјештинама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у кључним областима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Узајамни аранжмани за </w:t>
            </w:r>
            <w:r w:rsidR="00BB6BA1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премошћавање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</w:t>
            </w:r>
            <w:r w:rsidR="00BB6BA1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изненадног недостатка 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особља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Кућни рад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Питања добробити особља</w:t>
            </w:r>
          </w:p>
        </w:tc>
      </w:tr>
      <w:tr w:rsidR="0006518D" w:rsidRPr="0017624D" w:rsidTr="009721C1">
        <w:trPr>
          <w:divId w:val="207376751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2B" w:rsidRPr="0017624D" w:rsidRDefault="009721C1" w:rsidP="009721C1">
            <w:pPr>
              <w:pStyle w:val="Heading6"/>
              <w:keepNext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2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FFFFFF"/>
                <w:sz w:val="22"/>
                <w:szCs w:val="40"/>
                <w:lang w:val="sr-Cyrl-BA"/>
              </w:rPr>
              <w:t>ЛОКАЦИЈЕ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BB6BA1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Кључне локације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Кључна опрема 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Кључни ресурси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Специјали</w:t>
            </w:r>
            <w:r w:rsidR="00BB6BA1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зована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опрема</w:t>
            </w:r>
          </w:p>
          <w:p w:rsidR="00591D2B" w:rsidRPr="0017624D" w:rsidRDefault="0017624D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Безбједност</w:t>
            </w:r>
            <w:r w:rsidR="00591D2B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/ ограничења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Алтернативне локације</w:t>
            </w:r>
          </w:p>
          <w:p w:rsidR="00591D2B" w:rsidRPr="0017624D" w:rsidRDefault="00BB6BA1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Алтернативне зграде</w:t>
            </w:r>
            <w:r w:rsidR="00591D2B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17624D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Процјена </w:t>
            </w:r>
            <w:r w:rsidR="00591D2B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губитка / штете</w:t>
            </w:r>
          </w:p>
          <w:p w:rsidR="00591D2B" w:rsidRPr="0017624D" w:rsidRDefault="0017624D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Безбједност</w:t>
            </w:r>
            <w:r w:rsidR="00591D2B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локације</w:t>
            </w:r>
          </w:p>
          <w:p w:rsidR="00591D2B" w:rsidRPr="0017624D" w:rsidRDefault="00BB6BA1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Планови за</w:t>
            </w:r>
            <w:r w:rsidR="00591D2B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пресељењ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е</w:t>
            </w:r>
            <w:r w:rsidR="00591D2B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/ протокол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Залихе опреме / ресурса и детаљи о томе како их повратити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Спа</w:t>
            </w:r>
            <w:r w:rsidR="00BB6BA1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с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авање, </w:t>
            </w:r>
            <w:r w:rsidR="0090048A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рашчишћавање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и чишћење </w:t>
            </w:r>
          </w:p>
        </w:tc>
      </w:tr>
      <w:tr w:rsidR="0006518D" w:rsidRPr="0017624D" w:rsidTr="009721C1">
        <w:trPr>
          <w:divId w:val="207376751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2B" w:rsidRPr="0017624D" w:rsidRDefault="00591D2B">
            <w:pPr>
              <w:pStyle w:val="Heading2"/>
              <w:keepNext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2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FFFFFF"/>
                <w:sz w:val="22"/>
                <w:szCs w:val="40"/>
                <w:lang w:val="sr-Cyrl-BA"/>
              </w:rPr>
              <w:t>ПРОЦЕСИ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Кључни процеси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Критични периоди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Кључни ИТ системи / апликације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Кључна документација / подаци </w:t>
            </w:r>
          </w:p>
          <w:p w:rsidR="00591D2B" w:rsidRPr="0017624D" w:rsidRDefault="0017624D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Захтјеви</w:t>
            </w:r>
            <w:r w:rsidR="00591D2B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за вођење евиденције</w:t>
            </w:r>
            <w:r w:rsidR="00BB6BA1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/Чување записа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Кључни </w:t>
            </w:r>
            <w:r w:rsidR="0017624D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захтјеви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за комуникацију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BB6BA1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Планови </w:t>
            </w:r>
            <w:r w:rsidR="0017624D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мјера</w:t>
            </w:r>
            <w:r w:rsidR="00591D2B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за опоравак кључних процеса 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Контролне листе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Копије / резервне копије / сигурно складиштење (поступак опоравка)</w:t>
            </w:r>
          </w:p>
          <w:p w:rsidR="00591D2B" w:rsidRPr="0017624D" w:rsidRDefault="00BB6BA1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Планови</w:t>
            </w:r>
            <w:r w:rsidR="00591D2B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за непредвиђене набавке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Документирани ручни поступци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Поступци опоравка података </w:t>
            </w:r>
          </w:p>
        </w:tc>
      </w:tr>
      <w:tr w:rsidR="0006518D" w:rsidRPr="0017624D" w:rsidTr="009721C1">
        <w:trPr>
          <w:divId w:val="207376751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2B" w:rsidRPr="0017624D" w:rsidRDefault="00591D2B">
            <w:pPr>
              <w:pStyle w:val="Heading1"/>
              <w:keepNext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2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FFFFFF"/>
                <w:sz w:val="22"/>
                <w:szCs w:val="40"/>
                <w:lang w:val="sr-Cyrl-BA"/>
              </w:rPr>
              <w:t>ДОБАВЉАЧИ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Кључне зависности (снабд</w:t>
            </w:r>
            <w:r w:rsid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иј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евање и пријем)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Кључни добављачи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Кључни извођачи </w:t>
            </w:r>
            <w:r w:rsidR="0006518D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радова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/ </w:t>
            </w:r>
            <w:r w:rsidR="0090048A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даваоци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услуга / добављачи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Постоје реципрочни аранжмани са другим организацијама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F6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Детаљи за контакт </w:t>
            </w:r>
            <w:r w:rsidR="0006518D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с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кључним </w:t>
            </w:r>
            <w:r w:rsidR="0006518D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аутсорсинг фирмама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/ добављачима / </w:t>
            </w:r>
            <w:r w:rsidR="0006518D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подизвођачима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/ службама за подршку  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Алтернативни добављачи (потребни за кључне функције)</w:t>
            </w:r>
          </w:p>
          <w:p w:rsidR="00591D2B" w:rsidRPr="0017624D" w:rsidRDefault="0006518D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Алтернативне аутсорсинг фирме</w:t>
            </w:r>
            <w:r w:rsidR="00591D2B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(потребни за кључне функције)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Алтернативни </w:t>
            </w:r>
            <w:r w:rsidR="0006518D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под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извођачи (потребни за кључне функције)</w:t>
            </w:r>
          </w:p>
          <w:p w:rsidR="00591D2B" w:rsidRPr="0017624D" w:rsidRDefault="0006518D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Отпорност</w:t>
            </w:r>
            <w:r w:rsidR="00591D2B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добављача / 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аутсорсинг фирме/ подизвођача</w:t>
            </w:r>
            <w:r w:rsidR="00591D2B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/ извођача на прекид пословања </w:t>
            </w:r>
          </w:p>
          <w:p w:rsidR="00591D2B" w:rsidRPr="0017624D" w:rsidRDefault="0006518D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Споразуми</w:t>
            </w:r>
            <w:r w:rsidR="00591D2B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о континуитету пословања 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с трећим</w:t>
            </w:r>
            <w:r w:rsidR="00591D2B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лицима</w:t>
            </w:r>
          </w:p>
        </w:tc>
      </w:tr>
      <w:tr w:rsidR="0006518D" w:rsidRPr="0017624D" w:rsidTr="009721C1">
        <w:trPr>
          <w:divId w:val="207376751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2B" w:rsidRPr="0017624D" w:rsidRDefault="00591D2B" w:rsidP="009721C1">
            <w:pPr>
              <w:pStyle w:val="NormalWeb"/>
              <w:keepNext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17624D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40"/>
                <w:lang w:val="sr-Cyrl-BA"/>
              </w:rPr>
              <w:t>ПРОФИЛ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06518D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Кључне заинтересоване стране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Правни / законски / регулаторни </w:t>
            </w:r>
            <w:r w:rsidR="0017624D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захтјеви</w:t>
            </w:r>
          </w:p>
          <w:p w:rsidR="00591D2B" w:rsidRPr="0017624D" w:rsidRDefault="0006518D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Угрожене</w:t>
            </w:r>
            <w:r w:rsidR="00591D2B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групе </w:t>
            </w:r>
          </w:p>
        </w:tc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Стратегија / план / процедуре комуникације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Веза са заинтересованим странама (</w:t>
            </w:r>
            <w:r w:rsidR="0006518D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законодавац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, клијенти, синдикати)</w:t>
            </w:r>
          </w:p>
          <w:p w:rsidR="00591D2B" w:rsidRPr="0017624D" w:rsidRDefault="0006518D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Веза с м</w:t>
            </w:r>
            <w:r w:rsidR="00591D2B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едиј</w:t>
            </w: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има</w:t>
            </w:r>
            <w:r w:rsidR="00591D2B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</w:t>
            </w:r>
          </w:p>
          <w:p w:rsidR="00591D2B" w:rsidRPr="0017624D" w:rsidRDefault="00591D2B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Јавне информације / </w:t>
            </w:r>
            <w:r w:rsidR="0017624D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савјети</w:t>
            </w:r>
          </w:p>
          <w:p w:rsidR="00591D2B" w:rsidRPr="0017624D" w:rsidRDefault="0017624D" w:rsidP="0090048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</w:pPr>
            <w:r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Обавјештавање</w:t>
            </w:r>
            <w:r w:rsidR="00591D2B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 </w:t>
            </w:r>
            <w:r w:rsidR="0006518D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угрожених </w:t>
            </w:r>
            <w:r w:rsidR="00591D2B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група / </w:t>
            </w:r>
            <w:r w:rsidR="0006518D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 xml:space="preserve">споразуми о другачијем пружању помоћи / </w:t>
            </w:r>
            <w:r w:rsidR="00591D2B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не</w:t>
            </w:r>
            <w:r w:rsidR="0006518D" w:rsidRPr="001762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r-Cyrl-BA"/>
              </w:rPr>
              <w:t>зи</w:t>
            </w:r>
          </w:p>
        </w:tc>
      </w:tr>
    </w:tbl>
    <w:p w:rsidR="00591D2B" w:rsidRPr="0017624D" w:rsidRDefault="00591D2B">
      <w:pPr>
        <w:divId w:val="1416705103"/>
        <w:rPr>
          <w:rFonts w:asciiTheme="minorHAnsi" w:eastAsia="Times New Roman" w:hAnsiTheme="minorHAnsi" w:cstheme="minorHAnsi"/>
          <w:vanish/>
          <w:lang w:val="sr-Cyrl-BA"/>
        </w:rPr>
      </w:pPr>
    </w:p>
    <w:sectPr w:rsidR="00591D2B" w:rsidRPr="0017624D" w:rsidSect="0017624D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F4" w:rsidRDefault="00175DF4" w:rsidP="0064788F">
      <w:r>
        <w:separator/>
      </w:r>
    </w:p>
  </w:endnote>
  <w:endnote w:type="continuationSeparator" w:id="0">
    <w:p w:rsidR="00175DF4" w:rsidRDefault="00175DF4" w:rsidP="0064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F4" w:rsidRDefault="00175DF4" w:rsidP="0064788F">
      <w:r>
        <w:separator/>
      </w:r>
    </w:p>
  </w:footnote>
  <w:footnote w:type="continuationSeparator" w:id="0">
    <w:p w:rsidR="00175DF4" w:rsidRDefault="00175DF4" w:rsidP="00647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4709" w:type="dxa"/>
      <w:tblLook w:val="04A0" w:firstRow="1" w:lastRow="0" w:firstColumn="1" w:lastColumn="0" w:noHBand="0" w:noVBand="1"/>
    </w:tblPr>
    <w:tblGrid>
      <w:gridCol w:w="2235"/>
      <w:gridCol w:w="9922"/>
      <w:gridCol w:w="2552"/>
    </w:tblGrid>
    <w:tr w:rsidR="0064788F" w:rsidTr="007F1C4F">
      <w:tc>
        <w:tcPr>
          <w:tcW w:w="2235" w:type="dxa"/>
        </w:tcPr>
        <w:p w:rsidR="0064788F" w:rsidRDefault="0064788F" w:rsidP="0064788F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70E25471" wp14:editId="35CE688A">
                <wp:extent cx="578498" cy="4476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4481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2" w:type="dxa"/>
        </w:tcPr>
        <w:p w:rsidR="0064788F" w:rsidRPr="0064788F" w:rsidRDefault="0064788F" w:rsidP="0064788F">
          <w:pPr>
            <w:pStyle w:val="Header"/>
            <w:jc w:val="center"/>
            <w:rPr>
              <w:b/>
              <w:lang w:val="sr-Cyrl-RS"/>
            </w:rPr>
          </w:pPr>
        </w:p>
        <w:p w:rsidR="0064788F" w:rsidRPr="0064788F" w:rsidRDefault="0064788F" w:rsidP="0064788F">
          <w:pPr>
            <w:pStyle w:val="Header"/>
            <w:jc w:val="center"/>
            <w:rPr>
              <w:lang w:val="sr-Cyrl-RS"/>
            </w:rPr>
          </w:pPr>
          <w:r w:rsidRPr="0064788F">
            <w:rPr>
              <w:b/>
              <w:lang w:val="sr-Cyrl-RS"/>
            </w:rPr>
            <w:t>ПРОЦЈЕНА УТИЦАЈА НА ПОСЛОВАЊЕ</w:t>
          </w:r>
        </w:p>
      </w:tc>
      <w:tc>
        <w:tcPr>
          <w:tcW w:w="2552" w:type="dxa"/>
        </w:tcPr>
        <w:p w:rsidR="0064788F" w:rsidRDefault="0064788F" w:rsidP="0064788F">
          <w:pPr>
            <w:pStyle w:val="Header"/>
            <w:jc w:val="center"/>
            <w:rPr>
              <w:lang w:val="sr-Cyrl-RS"/>
            </w:rPr>
          </w:pPr>
        </w:p>
        <w:p w:rsidR="0064788F" w:rsidRPr="005C3EFB" w:rsidRDefault="005C3EFB" w:rsidP="0064788F">
          <w:pPr>
            <w:pStyle w:val="Header"/>
            <w:jc w:val="center"/>
            <w:rPr>
              <w:b/>
              <w:lang w:val="en-GB"/>
            </w:rPr>
          </w:pPr>
          <w:r>
            <w:rPr>
              <w:b/>
              <w:lang w:val="sr-Cyrl-RS"/>
            </w:rPr>
            <w:t>ОБ-10-3</w:t>
          </w:r>
          <w:r>
            <w:rPr>
              <w:b/>
              <w:lang w:val="en-GB"/>
            </w:rPr>
            <w:t>19</w:t>
          </w:r>
        </w:p>
      </w:tc>
    </w:tr>
  </w:tbl>
  <w:p w:rsidR="0064788F" w:rsidRDefault="006478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786"/>
      <w:gridCol w:w="6636"/>
      <w:gridCol w:w="1631"/>
    </w:tblGrid>
    <w:tr w:rsidR="0064788F" w:rsidTr="007F1C4F">
      <w:tc>
        <w:tcPr>
          <w:tcW w:w="1809" w:type="dxa"/>
        </w:tcPr>
        <w:p w:rsidR="0064788F" w:rsidRDefault="0064788F" w:rsidP="0064788F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6AF870D0" wp14:editId="580CCF7A">
                <wp:extent cx="579120" cy="59118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591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64788F" w:rsidRPr="0064788F" w:rsidRDefault="0064788F" w:rsidP="00423FD3">
          <w:pPr>
            <w:pStyle w:val="Header"/>
            <w:jc w:val="center"/>
            <w:rPr>
              <w:b/>
              <w:lang w:val="sr-Cyrl-RS"/>
            </w:rPr>
          </w:pPr>
        </w:p>
        <w:p w:rsidR="0064788F" w:rsidRPr="0064788F" w:rsidRDefault="0064788F" w:rsidP="00423FD3">
          <w:pPr>
            <w:pStyle w:val="Header"/>
            <w:jc w:val="center"/>
            <w:rPr>
              <w:lang w:val="sr-Cyrl-RS"/>
            </w:rPr>
          </w:pPr>
          <w:r w:rsidRPr="0064788F">
            <w:rPr>
              <w:b/>
              <w:lang w:val="sr-Cyrl-RS"/>
            </w:rPr>
            <w:t>ПРОЦЈЕНА УТИЦАЈА НА ПОСЛОВАЊЕ</w:t>
          </w:r>
        </w:p>
      </w:tc>
      <w:tc>
        <w:tcPr>
          <w:tcW w:w="1666" w:type="dxa"/>
        </w:tcPr>
        <w:p w:rsidR="0064788F" w:rsidRDefault="0064788F" w:rsidP="00423FD3">
          <w:pPr>
            <w:pStyle w:val="Header"/>
            <w:jc w:val="center"/>
            <w:rPr>
              <w:lang w:val="sr-Cyrl-RS"/>
            </w:rPr>
          </w:pPr>
        </w:p>
        <w:p w:rsidR="0064788F" w:rsidRPr="005C3EFB" w:rsidRDefault="005C3EFB" w:rsidP="00423FD3">
          <w:pPr>
            <w:pStyle w:val="Header"/>
            <w:jc w:val="center"/>
            <w:rPr>
              <w:b/>
              <w:lang w:val="en-GB"/>
            </w:rPr>
          </w:pPr>
          <w:r>
            <w:rPr>
              <w:b/>
              <w:lang w:val="sr-Cyrl-RS"/>
            </w:rPr>
            <w:t>ОБ-10-3</w:t>
          </w:r>
          <w:r>
            <w:rPr>
              <w:b/>
              <w:lang w:val="en-GB"/>
            </w:rPr>
            <w:t>19</w:t>
          </w:r>
        </w:p>
      </w:tc>
    </w:tr>
  </w:tbl>
  <w:p w:rsidR="0064788F" w:rsidRDefault="006478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265B"/>
    <w:multiLevelType w:val="multilevel"/>
    <w:tmpl w:val="3E06DA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DF80632"/>
    <w:multiLevelType w:val="multilevel"/>
    <w:tmpl w:val="C2BA0F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E63387"/>
    <w:multiLevelType w:val="multilevel"/>
    <w:tmpl w:val="008656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2C95CDB"/>
    <w:multiLevelType w:val="multilevel"/>
    <w:tmpl w:val="699CDEC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D030CA0"/>
    <w:multiLevelType w:val="multilevel"/>
    <w:tmpl w:val="1F0466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9F462E7"/>
    <w:multiLevelType w:val="multilevel"/>
    <w:tmpl w:val="1460EB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CCD23A3"/>
    <w:multiLevelType w:val="multilevel"/>
    <w:tmpl w:val="C9F698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2956C69"/>
    <w:multiLevelType w:val="hybridMultilevel"/>
    <w:tmpl w:val="A4B89A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A26F7F"/>
    <w:multiLevelType w:val="multilevel"/>
    <w:tmpl w:val="5A1E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8D101F"/>
    <w:multiLevelType w:val="multilevel"/>
    <w:tmpl w:val="699CDE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3C36C9B"/>
    <w:multiLevelType w:val="multilevel"/>
    <w:tmpl w:val="74C055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3A130DD"/>
    <w:multiLevelType w:val="multilevel"/>
    <w:tmpl w:val="A96AF7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7E1A7462"/>
    <w:multiLevelType w:val="multilevel"/>
    <w:tmpl w:val="49E8D7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29"/>
    <w:rsid w:val="0006518D"/>
    <w:rsid w:val="000E2290"/>
    <w:rsid w:val="000F7115"/>
    <w:rsid w:val="001124BA"/>
    <w:rsid w:val="0011500D"/>
    <w:rsid w:val="00175DF4"/>
    <w:rsid w:val="0017624D"/>
    <w:rsid w:val="00186BC8"/>
    <w:rsid w:val="00316D6A"/>
    <w:rsid w:val="003500E2"/>
    <w:rsid w:val="003F027E"/>
    <w:rsid w:val="003F67C0"/>
    <w:rsid w:val="0053131A"/>
    <w:rsid w:val="00591D2B"/>
    <w:rsid w:val="005C3EFB"/>
    <w:rsid w:val="00640A2E"/>
    <w:rsid w:val="0064788F"/>
    <w:rsid w:val="006D2A4B"/>
    <w:rsid w:val="007F1C4F"/>
    <w:rsid w:val="008314AE"/>
    <w:rsid w:val="008C292D"/>
    <w:rsid w:val="008D7A44"/>
    <w:rsid w:val="0090048A"/>
    <w:rsid w:val="009721C1"/>
    <w:rsid w:val="00A44A7B"/>
    <w:rsid w:val="00A46D36"/>
    <w:rsid w:val="00AD3729"/>
    <w:rsid w:val="00BB6BA1"/>
    <w:rsid w:val="00C223DE"/>
    <w:rsid w:val="00D844CD"/>
    <w:rsid w:val="00E45328"/>
    <w:rsid w:val="00E571EB"/>
    <w:rsid w:val="00E6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A253A7-B6F0-4C11-BE68-0AC55F0E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google-src-active-text">
    <w:name w:val="google-src-active-text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goog-te-banner-frame">
    <w:name w:val="goog-te-banner-frame"/>
    <w:basedOn w:val="Normal"/>
    <w:pPr>
      <w:pBdr>
        <w:bottom w:val="single" w:sz="6" w:space="0" w:color="6B90DA"/>
      </w:pBdr>
    </w:pPr>
  </w:style>
  <w:style w:type="paragraph" w:customStyle="1" w:styleId="goog-te-menu-frame">
    <w:name w:val="goog-te-menu-frame"/>
    <w:basedOn w:val="Normal"/>
    <w:pPr>
      <w:spacing w:before="100" w:beforeAutospacing="1" w:after="100" w:afterAutospacing="1"/>
    </w:pPr>
  </w:style>
  <w:style w:type="paragraph" w:customStyle="1" w:styleId="goog-te-ftab-frame">
    <w:name w:val="goog-te-ftab-frame"/>
    <w:basedOn w:val="Normal"/>
  </w:style>
  <w:style w:type="paragraph" w:customStyle="1" w:styleId="goog-te-gadget">
    <w:name w:val="goog-te-gadget"/>
    <w:basedOn w:val="Normal"/>
    <w:pPr>
      <w:spacing w:before="100" w:beforeAutospacing="1" w:after="100" w:afterAutospacing="1"/>
    </w:pPr>
    <w:rPr>
      <w:rFonts w:ascii="Arial" w:hAnsi="Arial" w:cs="Arial"/>
      <w:color w:val="666666"/>
      <w:sz w:val="17"/>
      <w:szCs w:val="17"/>
    </w:rPr>
  </w:style>
  <w:style w:type="paragraph" w:customStyle="1" w:styleId="goog-te-gadget-simple">
    <w:name w:val="goog-te-gadget-simple"/>
    <w:basedOn w:val="Normal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goog-te-gadget-icon">
    <w:name w:val="goog-te-gadget-icon"/>
    <w:basedOn w:val="Normal"/>
    <w:pPr>
      <w:spacing w:before="100" w:beforeAutospacing="1" w:after="100" w:afterAutospacing="1"/>
      <w:ind w:left="30" w:right="30"/>
      <w:textAlignment w:val="center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  <w:ind w:left="60" w:right="60"/>
      <w:textAlignment w:val="baseline"/>
    </w:pPr>
  </w:style>
  <w:style w:type="paragraph" w:customStyle="1" w:styleId="goog-close-link">
    <w:name w:val="goog-close-link"/>
    <w:basedOn w:val="Normal"/>
    <w:pPr>
      <w:ind w:left="150" w:right="150"/>
    </w:pPr>
  </w:style>
  <w:style w:type="paragraph" w:customStyle="1" w:styleId="goog-te-banner">
    <w:name w:val="goog-te-banner"/>
    <w:basedOn w:val="Normal"/>
    <w:pPr>
      <w:shd w:val="clear" w:color="auto" w:fill="E4EFFB"/>
    </w:pPr>
  </w:style>
  <w:style w:type="paragraph" w:customStyle="1" w:styleId="goog-te-banner-content">
    <w:name w:val="goog-te-banner-content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oog-te-banner-info">
    <w:name w:val="goog-te-banner-info"/>
    <w:basedOn w:val="Normal"/>
    <w:pPr>
      <w:spacing w:after="100" w:afterAutospacing="1"/>
      <w:textAlignment w:val="top"/>
    </w:pPr>
    <w:rPr>
      <w:color w:val="666666"/>
      <w:sz w:val="14"/>
      <w:szCs w:val="14"/>
    </w:rPr>
  </w:style>
  <w:style w:type="paragraph" w:customStyle="1" w:styleId="goog-te-banner-margin">
    <w:name w:val="goog-te-banner-margin"/>
    <w:basedOn w:val="Normal"/>
    <w:pPr>
      <w:spacing w:before="100" w:beforeAutospacing="1" w:after="100" w:afterAutospacing="1"/>
    </w:pPr>
  </w:style>
  <w:style w:type="paragraph" w:customStyle="1" w:styleId="goog-te-button">
    <w:name w:val="goog-te-button"/>
    <w:basedOn w:val="Normal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/>
    </w:pPr>
  </w:style>
  <w:style w:type="paragraph" w:customStyle="1" w:styleId="goog-te-ftab">
    <w:name w:val="goog-te-ftab"/>
    <w:basedOn w:val="Normal"/>
    <w:pPr>
      <w:shd w:val="clear" w:color="auto" w:fill="FFFFFF"/>
    </w:pPr>
  </w:style>
  <w:style w:type="paragraph" w:customStyle="1" w:styleId="goog-te-ftab-link">
    <w:name w:val="goog-te-ftab-link"/>
    <w:basedOn w:val="Normal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goog-te-menu-value">
    <w:name w:val="goog-te-menu-value"/>
    <w:basedOn w:val="Normal"/>
    <w:pPr>
      <w:spacing w:before="100" w:beforeAutospacing="1" w:after="100" w:afterAutospacing="1"/>
      <w:ind w:left="60" w:right="60"/>
    </w:pPr>
    <w:rPr>
      <w:color w:val="0000CC"/>
    </w:rPr>
  </w:style>
  <w:style w:type="paragraph" w:customStyle="1" w:styleId="goog-te-menu">
    <w:name w:val="goog-te-menu"/>
    <w:basedOn w:val="Normal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/>
    </w:pPr>
  </w:style>
  <w:style w:type="paragraph" w:customStyle="1" w:styleId="goog-te-menu-item">
    <w:name w:val="goog-te-menu-item"/>
    <w:basedOn w:val="Normal"/>
    <w:pPr>
      <w:spacing w:before="100" w:beforeAutospacing="1" w:after="100" w:afterAutospacing="1"/>
    </w:pPr>
  </w:style>
  <w:style w:type="paragraph" w:customStyle="1" w:styleId="goog-te-menu2">
    <w:name w:val="goog-te-menu2"/>
    <w:basedOn w:val="Normal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/>
    </w:pPr>
  </w:style>
  <w:style w:type="paragraph" w:customStyle="1" w:styleId="goog-te-menu2-colpad">
    <w:name w:val="goog-te-menu2-colpad"/>
    <w:basedOn w:val="Normal"/>
    <w:pPr>
      <w:spacing w:before="100" w:beforeAutospacing="1" w:after="100" w:afterAutospacing="1"/>
    </w:pPr>
  </w:style>
  <w:style w:type="paragraph" w:customStyle="1" w:styleId="goog-te-menu2-separator">
    <w:name w:val="goog-te-menu2-separator"/>
    <w:basedOn w:val="Normal"/>
    <w:pPr>
      <w:shd w:val="clear" w:color="auto" w:fill="AAAAAA"/>
      <w:spacing w:before="90" w:after="90"/>
    </w:pPr>
  </w:style>
  <w:style w:type="paragraph" w:customStyle="1" w:styleId="goog-te-menu2-item">
    <w:name w:val="goog-te-menu2-item"/>
    <w:basedOn w:val="Normal"/>
    <w:pPr>
      <w:spacing w:before="100" w:beforeAutospacing="1" w:after="100" w:afterAutospacing="1"/>
    </w:pPr>
  </w:style>
  <w:style w:type="paragraph" w:customStyle="1" w:styleId="goog-te-menu2-item-selected">
    <w:name w:val="goog-te-menu2-item-selected"/>
    <w:basedOn w:val="Normal"/>
    <w:pPr>
      <w:spacing w:before="100" w:beforeAutospacing="1" w:after="100" w:afterAutospacing="1"/>
    </w:pPr>
  </w:style>
  <w:style w:type="paragraph" w:customStyle="1" w:styleId="goog-te-balloon">
    <w:name w:val="goog-te-balloon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oog-te-balloon-frame">
    <w:name w:val="goog-te-balloon-frame"/>
    <w:basedOn w:val="Normal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/>
    </w:pPr>
  </w:style>
  <w:style w:type="paragraph" w:customStyle="1" w:styleId="goog-te-balloon-text">
    <w:name w:val="goog-te-balloon-text"/>
    <w:basedOn w:val="Normal"/>
    <w:pPr>
      <w:spacing w:before="90" w:after="100" w:afterAutospacing="1"/>
    </w:pPr>
  </w:style>
  <w:style w:type="paragraph" w:customStyle="1" w:styleId="goog-te-balloon-zippy">
    <w:name w:val="goog-te-balloon-zippy"/>
    <w:basedOn w:val="Normal"/>
    <w:pPr>
      <w:spacing w:before="90" w:after="100" w:afterAutospacing="1"/>
    </w:pPr>
  </w:style>
  <w:style w:type="paragraph" w:customStyle="1" w:styleId="goog-te-balloon-form">
    <w:name w:val="goog-te-balloon-form"/>
    <w:basedOn w:val="Normal"/>
    <w:pPr>
      <w:spacing w:before="90"/>
    </w:pPr>
  </w:style>
  <w:style w:type="paragraph" w:customStyle="1" w:styleId="goog-te-balloon-footer">
    <w:name w:val="goog-te-balloon-footer"/>
    <w:basedOn w:val="Normal"/>
    <w:pPr>
      <w:spacing w:before="90" w:after="60"/>
    </w:pPr>
  </w:style>
  <w:style w:type="paragraph" w:customStyle="1" w:styleId="goog-te-spinner-animation">
    <w:name w:val="goog-te-spinner-animation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oog-te-spinner">
    <w:name w:val="goog-te-spinner"/>
    <w:basedOn w:val="Normal"/>
    <w:pPr>
      <w:spacing w:before="30"/>
      <w:ind w:left="30"/>
    </w:pPr>
  </w:style>
  <w:style w:type="paragraph" w:customStyle="1" w:styleId="gt-hl-layer">
    <w:name w:val="gt-hl-layer"/>
    <w:basedOn w:val="Normal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goog-text-highlight">
    <w:name w:val="goog-text-highlight"/>
    <w:basedOn w:val="Normal"/>
    <w:pPr>
      <w:shd w:val="clear" w:color="auto" w:fill="C9D7F1"/>
      <w:spacing w:before="100" w:beforeAutospacing="1" w:after="100" w:afterAutospacing="1"/>
    </w:pPr>
  </w:style>
  <w:style w:type="paragraph" w:customStyle="1" w:styleId="spriteclose">
    <w:name w:val="sprite_close"/>
    <w:basedOn w:val="Normal"/>
    <w:pPr>
      <w:spacing w:before="100" w:beforeAutospacing="1" w:after="100" w:afterAutospacing="1"/>
    </w:pPr>
  </w:style>
  <w:style w:type="paragraph" w:customStyle="1" w:styleId="spritemaximize">
    <w:name w:val="sprite_maximize"/>
    <w:basedOn w:val="Normal"/>
    <w:pPr>
      <w:spacing w:before="100" w:beforeAutospacing="1" w:after="100" w:afterAutospacing="1"/>
    </w:pPr>
  </w:style>
  <w:style w:type="paragraph" w:customStyle="1" w:styleId="spriterestore">
    <w:name w:val="sprite_restore"/>
    <w:basedOn w:val="Normal"/>
    <w:pPr>
      <w:spacing w:before="100" w:beforeAutospacing="1" w:after="100" w:afterAutospacing="1"/>
    </w:pPr>
  </w:style>
  <w:style w:type="paragraph" w:customStyle="1" w:styleId="spriteiwne">
    <w:name w:val="sprite_iw_ne"/>
    <w:basedOn w:val="Normal"/>
    <w:pPr>
      <w:spacing w:before="100" w:beforeAutospacing="1" w:after="100" w:afterAutospacing="1"/>
    </w:pPr>
  </w:style>
  <w:style w:type="paragraph" w:customStyle="1" w:styleId="spriteiwnw">
    <w:name w:val="sprite_iw_nw"/>
    <w:basedOn w:val="Normal"/>
    <w:pPr>
      <w:spacing w:before="100" w:beforeAutospacing="1" w:after="100" w:afterAutospacing="1"/>
    </w:pPr>
  </w:style>
  <w:style w:type="paragraph" w:customStyle="1" w:styleId="spriteiwse0">
    <w:name w:val="sprite_iw_se0"/>
    <w:basedOn w:val="Normal"/>
    <w:pPr>
      <w:spacing w:before="100" w:beforeAutospacing="1" w:after="100" w:afterAutospacing="1"/>
    </w:pPr>
  </w:style>
  <w:style w:type="paragraph" w:customStyle="1" w:styleId="spriteiwsw0">
    <w:name w:val="sprite_iw_sw0"/>
    <w:basedOn w:val="Normal"/>
    <w:pPr>
      <w:spacing w:before="100" w:beforeAutospacing="1" w:after="100" w:afterAutospacing="1"/>
    </w:pPr>
  </w:style>
  <w:style w:type="paragraph" w:customStyle="1" w:styleId="spriteiwtab1dl">
    <w:name w:val="sprite_iw_tab_1dl"/>
    <w:basedOn w:val="Normal"/>
    <w:pPr>
      <w:spacing w:before="100" w:beforeAutospacing="1" w:after="100" w:afterAutospacing="1"/>
    </w:pPr>
  </w:style>
  <w:style w:type="paragraph" w:customStyle="1" w:styleId="spriteiwtab1l">
    <w:name w:val="sprite_iw_tab_1l"/>
    <w:basedOn w:val="Normal"/>
    <w:pPr>
      <w:spacing w:before="100" w:beforeAutospacing="1" w:after="100" w:afterAutospacing="1"/>
    </w:pPr>
  </w:style>
  <w:style w:type="paragraph" w:customStyle="1" w:styleId="spriteiwtabdl">
    <w:name w:val="sprite_iw_tab_dl"/>
    <w:basedOn w:val="Normal"/>
    <w:pPr>
      <w:spacing w:before="100" w:beforeAutospacing="1" w:after="100" w:afterAutospacing="1"/>
    </w:pPr>
  </w:style>
  <w:style w:type="paragraph" w:customStyle="1" w:styleId="spriteiwtabdr">
    <w:name w:val="sprite_iw_tab_dr"/>
    <w:basedOn w:val="Normal"/>
    <w:pPr>
      <w:spacing w:before="100" w:beforeAutospacing="1" w:after="100" w:afterAutospacing="1"/>
    </w:pPr>
  </w:style>
  <w:style w:type="paragraph" w:customStyle="1" w:styleId="spriteiwtabl">
    <w:name w:val="sprite_iw_tab_l"/>
    <w:basedOn w:val="Normal"/>
    <w:pPr>
      <w:spacing w:before="100" w:beforeAutospacing="1" w:after="100" w:afterAutospacing="1"/>
    </w:pPr>
  </w:style>
  <w:style w:type="paragraph" w:customStyle="1" w:styleId="spriteiwtabr">
    <w:name w:val="sprite_iw_tab_r"/>
    <w:basedOn w:val="Normal"/>
    <w:pPr>
      <w:spacing w:before="100" w:beforeAutospacing="1" w:after="100" w:afterAutospacing="1"/>
    </w:pPr>
  </w:style>
  <w:style w:type="paragraph" w:customStyle="1" w:styleId="spriteiwtabback1dl">
    <w:name w:val="sprite_iw_tabback_1dl"/>
    <w:basedOn w:val="Normal"/>
    <w:pPr>
      <w:spacing w:before="100" w:beforeAutospacing="1" w:after="100" w:afterAutospacing="1"/>
    </w:pPr>
  </w:style>
  <w:style w:type="paragraph" w:customStyle="1" w:styleId="spriteiwtabback1l">
    <w:name w:val="sprite_iw_tabback_1l"/>
    <w:basedOn w:val="Normal"/>
    <w:pPr>
      <w:spacing w:before="100" w:beforeAutospacing="1" w:after="100" w:afterAutospacing="1"/>
    </w:pPr>
  </w:style>
  <w:style w:type="paragraph" w:customStyle="1" w:styleId="spriteiwtabbackdl">
    <w:name w:val="sprite_iw_tabback_dl"/>
    <w:basedOn w:val="Normal"/>
    <w:pPr>
      <w:spacing w:before="100" w:beforeAutospacing="1" w:after="100" w:afterAutospacing="1"/>
    </w:pPr>
  </w:style>
  <w:style w:type="paragraph" w:customStyle="1" w:styleId="spriteiwtabbackdr">
    <w:name w:val="sprite_iw_tabback_dr"/>
    <w:basedOn w:val="Normal"/>
    <w:pPr>
      <w:spacing w:before="100" w:beforeAutospacing="1" w:after="100" w:afterAutospacing="1"/>
    </w:pPr>
  </w:style>
  <w:style w:type="paragraph" w:customStyle="1" w:styleId="spriteiwtabbackl">
    <w:name w:val="sprite_iw_tabback_l"/>
    <w:basedOn w:val="Normal"/>
    <w:pPr>
      <w:spacing w:before="100" w:beforeAutospacing="1" w:after="100" w:afterAutospacing="1"/>
    </w:pPr>
  </w:style>
  <w:style w:type="paragraph" w:customStyle="1" w:styleId="spriteiwtabbackr">
    <w:name w:val="sprite_iw_tabback_r"/>
    <w:basedOn w:val="Normal"/>
    <w:pPr>
      <w:spacing w:before="100" w:beforeAutospacing="1" w:after="100" w:afterAutospacing="1"/>
    </w:pPr>
  </w:style>
  <w:style w:type="paragraph" w:customStyle="1" w:styleId="spriteiwxtap">
    <w:name w:val="sprite_iw_xtap"/>
    <w:basedOn w:val="Normal"/>
    <w:pPr>
      <w:spacing w:before="100" w:beforeAutospacing="1" w:after="100" w:afterAutospacing="1"/>
    </w:pPr>
  </w:style>
  <w:style w:type="paragraph" w:customStyle="1" w:styleId="spriteiwxtapl">
    <w:name w:val="sprite_iw_xtap_l"/>
    <w:basedOn w:val="Normal"/>
    <w:pPr>
      <w:spacing w:before="100" w:beforeAutospacing="1" w:after="100" w:afterAutospacing="1"/>
    </w:pPr>
  </w:style>
  <w:style w:type="paragraph" w:customStyle="1" w:styleId="spriteiwxtapld">
    <w:name w:val="sprite_iw_xtap_ld"/>
    <w:basedOn w:val="Normal"/>
    <w:pPr>
      <w:spacing w:before="100" w:beforeAutospacing="1" w:after="100" w:afterAutospacing="1"/>
    </w:pPr>
  </w:style>
  <w:style w:type="paragraph" w:customStyle="1" w:styleId="spriteiwxtaprd">
    <w:name w:val="sprite_iw_xtap_rd"/>
    <w:basedOn w:val="Normal"/>
    <w:pPr>
      <w:spacing w:before="100" w:beforeAutospacing="1" w:after="100" w:afterAutospacing="1"/>
    </w:pPr>
  </w:style>
  <w:style w:type="paragraph" w:customStyle="1" w:styleId="spriteiwxtapu">
    <w:name w:val="sprite_iw_xtap_u"/>
    <w:basedOn w:val="Normal"/>
    <w:pPr>
      <w:spacing w:before="100" w:beforeAutospacing="1" w:after="100" w:afterAutospacing="1"/>
    </w:pPr>
  </w:style>
  <w:style w:type="paragraph" w:customStyle="1" w:styleId="spriteiwxtapul">
    <w:name w:val="sprite_iw_xtap_ul"/>
    <w:basedOn w:val="Normal"/>
    <w:pPr>
      <w:spacing w:before="100" w:beforeAutospacing="1" w:after="100" w:afterAutospacing="1"/>
    </w:pPr>
  </w:style>
  <w:style w:type="paragraph" w:customStyle="1" w:styleId="spriteiwsne">
    <w:name w:val="sprite_iws_ne"/>
    <w:basedOn w:val="Normal"/>
    <w:pPr>
      <w:spacing w:before="100" w:beforeAutospacing="1" w:after="100" w:afterAutospacing="1"/>
    </w:pPr>
  </w:style>
  <w:style w:type="paragraph" w:customStyle="1" w:styleId="spriteiwsnw">
    <w:name w:val="sprite_iws_nw"/>
    <w:basedOn w:val="Normal"/>
    <w:pPr>
      <w:spacing w:before="100" w:beforeAutospacing="1" w:after="100" w:afterAutospacing="1"/>
    </w:pPr>
  </w:style>
  <w:style w:type="paragraph" w:customStyle="1" w:styleId="spriteiwsse">
    <w:name w:val="sprite_iws_se"/>
    <w:basedOn w:val="Normal"/>
    <w:pPr>
      <w:spacing w:before="100" w:beforeAutospacing="1" w:after="100" w:afterAutospacing="1"/>
    </w:pPr>
  </w:style>
  <w:style w:type="paragraph" w:customStyle="1" w:styleId="spriteiwssw">
    <w:name w:val="sprite_iws_sw"/>
    <w:basedOn w:val="Normal"/>
    <w:pPr>
      <w:spacing w:before="100" w:beforeAutospacing="1" w:after="100" w:afterAutospacing="1"/>
    </w:pPr>
  </w:style>
  <w:style w:type="paragraph" w:customStyle="1" w:styleId="spriteiwstab1dl">
    <w:name w:val="sprite_iws_tab_1dl"/>
    <w:basedOn w:val="Normal"/>
    <w:pPr>
      <w:spacing w:before="100" w:beforeAutospacing="1" w:after="100" w:afterAutospacing="1"/>
    </w:pPr>
  </w:style>
  <w:style w:type="paragraph" w:customStyle="1" w:styleId="spriteiwstab1l">
    <w:name w:val="sprite_iws_tab_1l"/>
    <w:basedOn w:val="Normal"/>
    <w:pPr>
      <w:spacing w:before="100" w:beforeAutospacing="1" w:after="100" w:afterAutospacing="1"/>
    </w:pPr>
  </w:style>
  <w:style w:type="paragraph" w:customStyle="1" w:styleId="spriteiwstabdl">
    <w:name w:val="sprite_iws_tab_dl"/>
    <w:basedOn w:val="Normal"/>
    <w:pPr>
      <w:spacing w:before="100" w:beforeAutospacing="1" w:after="100" w:afterAutospacing="1"/>
    </w:pPr>
  </w:style>
  <w:style w:type="paragraph" w:customStyle="1" w:styleId="spriteiwstabdo">
    <w:name w:val="sprite_iws_tab_do"/>
    <w:basedOn w:val="Normal"/>
    <w:pPr>
      <w:spacing w:before="100" w:beforeAutospacing="1" w:after="100" w:afterAutospacing="1"/>
    </w:pPr>
  </w:style>
  <w:style w:type="paragraph" w:customStyle="1" w:styleId="spriteiwstabdr">
    <w:name w:val="sprite_iws_tab_dr"/>
    <w:basedOn w:val="Normal"/>
    <w:pPr>
      <w:spacing w:before="100" w:beforeAutospacing="1" w:after="100" w:afterAutospacing="1"/>
    </w:pPr>
  </w:style>
  <w:style w:type="paragraph" w:customStyle="1" w:styleId="spriteiwstabl">
    <w:name w:val="sprite_iws_tab_l"/>
    <w:basedOn w:val="Normal"/>
    <w:pPr>
      <w:spacing w:before="100" w:beforeAutospacing="1" w:after="100" w:afterAutospacing="1"/>
    </w:pPr>
  </w:style>
  <w:style w:type="paragraph" w:customStyle="1" w:styleId="spriteiwstabo">
    <w:name w:val="sprite_iws_tab_o"/>
    <w:basedOn w:val="Normal"/>
    <w:pPr>
      <w:spacing w:before="100" w:beforeAutospacing="1" w:after="100" w:afterAutospacing="1"/>
    </w:pPr>
  </w:style>
  <w:style w:type="paragraph" w:customStyle="1" w:styleId="spriteiwstabr">
    <w:name w:val="sprite_iws_tab_r"/>
    <w:basedOn w:val="Normal"/>
    <w:pPr>
      <w:spacing w:before="100" w:beforeAutospacing="1" w:after="100" w:afterAutospacing="1"/>
    </w:pPr>
  </w:style>
  <w:style w:type="paragraph" w:customStyle="1" w:styleId="spriteiwstap">
    <w:name w:val="sprite_iws_tap"/>
    <w:basedOn w:val="Normal"/>
    <w:pPr>
      <w:spacing w:before="100" w:beforeAutospacing="1" w:after="100" w:afterAutospacing="1"/>
    </w:pPr>
  </w:style>
  <w:style w:type="paragraph" w:customStyle="1" w:styleId="spriteiwstapl">
    <w:name w:val="sprite_iws_tap_l"/>
    <w:basedOn w:val="Normal"/>
    <w:pPr>
      <w:spacing w:before="100" w:beforeAutospacing="1" w:after="100" w:afterAutospacing="1"/>
    </w:pPr>
  </w:style>
  <w:style w:type="paragraph" w:customStyle="1" w:styleId="spriteiwstapld">
    <w:name w:val="sprite_iws_tap_ld"/>
    <w:basedOn w:val="Normal"/>
    <w:pPr>
      <w:spacing w:before="100" w:beforeAutospacing="1" w:after="100" w:afterAutospacing="1"/>
    </w:pPr>
  </w:style>
  <w:style w:type="paragraph" w:customStyle="1" w:styleId="spriteiwstaprd">
    <w:name w:val="sprite_iws_tap_rd"/>
    <w:basedOn w:val="Normal"/>
    <w:pPr>
      <w:spacing w:before="100" w:beforeAutospacing="1" w:after="100" w:afterAutospacing="1"/>
    </w:pPr>
  </w:style>
  <w:style w:type="paragraph" w:customStyle="1" w:styleId="spriteiwstapu">
    <w:name w:val="sprite_iws_tap_u"/>
    <w:basedOn w:val="Normal"/>
    <w:pPr>
      <w:spacing w:before="100" w:beforeAutospacing="1" w:after="100" w:afterAutospacing="1"/>
    </w:pPr>
  </w:style>
  <w:style w:type="paragraph" w:customStyle="1" w:styleId="spriteiwstapul">
    <w:name w:val="sprite_iws_tap_ul"/>
    <w:basedOn w:val="Normal"/>
    <w:pPr>
      <w:spacing w:before="100" w:beforeAutospacing="1" w:after="100" w:afterAutospacing="1"/>
    </w:pPr>
  </w:style>
  <w:style w:type="paragraph" w:customStyle="1" w:styleId="goog-logo-link">
    <w:name w:val="goog-logo-link"/>
    <w:basedOn w:val="Normal"/>
    <w:pPr>
      <w:spacing w:before="100" w:beforeAutospacing="1" w:after="100" w:afterAutospacing="1"/>
    </w:pPr>
  </w:style>
  <w:style w:type="paragraph" w:customStyle="1" w:styleId="indicator">
    <w:name w:val="indicator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minus">
    <w:name w:val="minus"/>
    <w:basedOn w:val="Normal"/>
    <w:pPr>
      <w:spacing w:before="100" w:beforeAutospacing="1" w:after="100" w:afterAutospacing="1"/>
    </w:pPr>
  </w:style>
  <w:style w:type="paragraph" w:customStyle="1" w:styleId="plus">
    <w:name w:val="plus"/>
    <w:basedOn w:val="Normal"/>
    <w:pPr>
      <w:spacing w:before="100" w:beforeAutospacing="1" w:after="100" w:afterAutospacing="1"/>
    </w:pPr>
  </w:style>
  <w:style w:type="paragraph" w:customStyle="1" w:styleId="original-text">
    <w:name w:val="original-text"/>
    <w:basedOn w:val="Normal"/>
    <w:pPr>
      <w:spacing w:before="100" w:beforeAutospacing="1" w:after="100" w:afterAutospacing="1"/>
    </w:pPr>
  </w:style>
  <w:style w:type="paragraph" w:customStyle="1" w:styleId="1">
    <w:name w:val="Заголовок1"/>
    <w:basedOn w:val="Normal"/>
    <w:pPr>
      <w:spacing w:before="100" w:beforeAutospacing="1" w:after="100" w:afterAutospacing="1"/>
    </w:pPr>
  </w:style>
  <w:style w:type="paragraph" w:customStyle="1" w:styleId="close-button">
    <w:name w:val="close-button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started-activity-container">
    <w:name w:val="started-activity-container"/>
    <w:basedOn w:val="Normal"/>
    <w:pPr>
      <w:spacing w:before="100" w:beforeAutospacing="1" w:after="100" w:afterAutospacing="1"/>
    </w:pPr>
  </w:style>
  <w:style w:type="paragraph" w:customStyle="1" w:styleId="activity-root">
    <w:name w:val="activity-root"/>
    <w:basedOn w:val="Normal"/>
    <w:pPr>
      <w:spacing w:before="100" w:beforeAutospacing="1" w:after="100" w:afterAutospacing="1"/>
    </w:pPr>
  </w:style>
  <w:style w:type="paragraph" w:customStyle="1" w:styleId="status-message">
    <w:name w:val="status-message"/>
    <w:basedOn w:val="Normal"/>
    <w:pPr>
      <w:spacing w:before="100" w:beforeAutospacing="1" w:after="100" w:afterAutospacing="1"/>
    </w:pPr>
  </w:style>
  <w:style w:type="paragraph" w:customStyle="1" w:styleId="activity-link">
    <w:name w:val="activity-link"/>
    <w:basedOn w:val="Normal"/>
    <w:pPr>
      <w:spacing w:before="100" w:beforeAutospacing="1" w:after="100" w:afterAutospacing="1"/>
    </w:pPr>
  </w:style>
  <w:style w:type="paragraph" w:customStyle="1" w:styleId="activity-cancel">
    <w:name w:val="activity-cancel"/>
    <w:basedOn w:val="Normal"/>
    <w:pPr>
      <w:spacing w:before="100" w:beforeAutospacing="1" w:after="100" w:afterAutospacing="1"/>
    </w:pPr>
  </w:style>
  <w:style w:type="paragraph" w:customStyle="1" w:styleId="translate-form">
    <w:name w:val="translate-form"/>
    <w:basedOn w:val="Normal"/>
    <w:pPr>
      <w:spacing w:before="100" w:beforeAutospacing="1" w:after="100" w:afterAutospacing="1"/>
    </w:pPr>
  </w:style>
  <w:style w:type="paragraph" w:customStyle="1" w:styleId="gray">
    <w:name w:val="gray"/>
    <w:basedOn w:val="Normal"/>
    <w:pPr>
      <w:spacing w:before="100" w:beforeAutospacing="1" w:after="100" w:afterAutospacing="1"/>
    </w:pPr>
  </w:style>
  <w:style w:type="paragraph" w:customStyle="1" w:styleId="alt-helper-text">
    <w:name w:val="alt-helper-text"/>
    <w:basedOn w:val="Normal"/>
    <w:pPr>
      <w:spacing w:before="100" w:beforeAutospacing="1" w:after="100" w:afterAutospacing="1"/>
    </w:pPr>
  </w:style>
  <w:style w:type="paragraph" w:customStyle="1" w:styleId="alt-error-text">
    <w:name w:val="alt-error-text"/>
    <w:basedOn w:val="Normal"/>
    <w:pPr>
      <w:spacing w:before="100" w:beforeAutospacing="1" w:after="100" w:afterAutospacing="1"/>
    </w:pPr>
  </w:style>
  <w:style w:type="paragraph" w:customStyle="1" w:styleId="goog-submenu-arrow">
    <w:name w:val="goog-submenu-arrow"/>
    <w:basedOn w:val="Normal"/>
    <w:pPr>
      <w:spacing w:before="100" w:beforeAutospacing="1" w:after="100" w:afterAutospacing="1"/>
    </w:pPr>
  </w:style>
  <w:style w:type="paragraph" w:customStyle="1" w:styleId="gt-hl-text">
    <w:name w:val="gt-hl-text"/>
    <w:basedOn w:val="Normal"/>
    <w:pPr>
      <w:spacing w:before="100" w:beforeAutospacing="1" w:after="100" w:afterAutospacing="1"/>
    </w:pPr>
  </w:style>
  <w:style w:type="paragraph" w:customStyle="1" w:styleId="trans-target-highlight">
    <w:name w:val="trans-target-highlight"/>
    <w:basedOn w:val="Normal"/>
    <w:pPr>
      <w:spacing w:before="100" w:beforeAutospacing="1" w:after="100" w:afterAutospacing="1"/>
    </w:pPr>
  </w:style>
  <w:style w:type="paragraph" w:customStyle="1" w:styleId="trans-target">
    <w:name w:val="trans-target"/>
    <w:basedOn w:val="Normal"/>
    <w:pPr>
      <w:spacing w:before="100" w:beforeAutospacing="1" w:after="100" w:afterAutospacing="1"/>
    </w:pPr>
  </w:style>
  <w:style w:type="paragraph" w:customStyle="1" w:styleId="trans-edit">
    <w:name w:val="trans-edit"/>
    <w:basedOn w:val="Normal"/>
    <w:pPr>
      <w:spacing w:before="100" w:beforeAutospacing="1" w:after="100" w:afterAutospacing="1"/>
    </w:pPr>
  </w:style>
  <w:style w:type="paragraph" w:customStyle="1" w:styleId="gt-trans-highlight-l">
    <w:name w:val="gt-trans-highlight-l"/>
    <w:basedOn w:val="Normal"/>
    <w:pPr>
      <w:spacing w:before="100" w:beforeAutospacing="1" w:after="100" w:afterAutospacing="1"/>
    </w:pPr>
  </w:style>
  <w:style w:type="paragraph" w:customStyle="1" w:styleId="gt-trans-highlight-r">
    <w:name w:val="gt-trans-highlight-r"/>
    <w:basedOn w:val="Normal"/>
    <w:pPr>
      <w:spacing w:before="100" w:beforeAutospacing="1" w:after="100" w:afterAutospacing="1"/>
    </w:pPr>
  </w:style>
  <w:style w:type="paragraph" w:customStyle="1" w:styleId="activity-form">
    <w:name w:val="activity-form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le-src-text">
    <w:name w:val="google-src-text"/>
    <w:basedOn w:val="Normal"/>
    <w:pPr>
      <w:spacing w:before="100" w:beforeAutospacing="1" w:after="100" w:afterAutospacing="1"/>
    </w:pPr>
    <w:rPr>
      <w:vanish/>
    </w:rPr>
  </w:style>
  <w:style w:type="paragraph" w:customStyle="1" w:styleId="goog-te-combo1">
    <w:name w:val="goog-te-combo1"/>
    <w:basedOn w:val="Normal"/>
    <w:pPr>
      <w:spacing w:before="60" w:after="60"/>
      <w:textAlignment w:val="baseline"/>
    </w:pPr>
  </w:style>
  <w:style w:type="paragraph" w:customStyle="1" w:styleId="goog-logo-link1">
    <w:name w:val="goog-logo-link1"/>
    <w:basedOn w:val="Normal"/>
    <w:pPr>
      <w:ind w:left="150" w:right="150"/>
    </w:pPr>
  </w:style>
  <w:style w:type="paragraph" w:customStyle="1" w:styleId="goog-te-ftab-link1">
    <w:name w:val="goog-te-ftab-link1"/>
    <w:basedOn w:val="Normal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goog-te-ftab-link2">
    <w:name w:val="goog-te-ftab-link2"/>
    <w:basedOn w:val="Normal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goog-te-menu-value1">
    <w:name w:val="goog-te-menu-value1"/>
    <w:basedOn w:val="Normal"/>
    <w:pPr>
      <w:spacing w:before="100" w:beforeAutospacing="1" w:after="100" w:afterAutospacing="1"/>
      <w:ind w:left="60" w:right="60"/>
    </w:pPr>
    <w:rPr>
      <w:color w:val="000000"/>
    </w:rPr>
  </w:style>
  <w:style w:type="paragraph" w:customStyle="1" w:styleId="indicator1">
    <w:name w:val="indicator1"/>
    <w:basedOn w:val="Normal"/>
    <w:pPr>
      <w:spacing w:before="100" w:beforeAutospacing="1" w:after="100" w:afterAutospacing="1"/>
    </w:pPr>
    <w:rPr>
      <w:vanish/>
    </w:rPr>
  </w:style>
  <w:style w:type="paragraph" w:customStyle="1" w:styleId="text1">
    <w:name w:val="text1"/>
    <w:basedOn w:val="Normal"/>
    <w:pPr>
      <w:spacing w:before="100" w:beforeAutospacing="1" w:after="100" w:afterAutospacing="1"/>
    </w:pPr>
  </w:style>
  <w:style w:type="paragraph" w:customStyle="1" w:styleId="minus1">
    <w:name w:val="minus1"/>
    <w:basedOn w:val="Normal"/>
    <w:pPr>
      <w:spacing w:before="100" w:beforeAutospacing="1" w:after="100" w:afterAutospacing="1"/>
    </w:pPr>
  </w:style>
  <w:style w:type="paragraph" w:customStyle="1" w:styleId="plus1">
    <w:name w:val="plus1"/>
    <w:basedOn w:val="Normal"/>
    <w:pPr>
      <w:spacing w:before="100" w:beforeAutospacing="1" w:after="100" w:afterAutospacing="1"/>
    </w:pPr>
  </w:style>
  <w:style w:type="paragraph" w:customStyle="1" w:styleId="original-text1">
    <w:name w:val="original-text1"/>
    <w:basedOn w:val="Normal"/>
    <w:pPr>
      <w:jc w:val="both"/>
      <w:textAlignment w:val="baseline"/>
    </w:pPr>
    <w:rPr>
      <w:sz w:val="20"/>
      <w:szCs w:val="20"/>
    </w:rPr>
  </w:style>
  <w:style w:type="paragraph" w:customStyle="1" w:styleId="title1">
    <w:name w:val="title1"/>
    <w:basedOn w:val="Normal"/>
    <w:pPr>
      <w:spacing w:before="60" w:after="60"/>
      <w:textAlignment w:val="baseline"/>
    </w:pPr>
    <w:rPr>
      <w:rFonts w:ascii="Arial" w:hAnsi="Arial" w:cs="Arial"/>
      <w:color w:val="999999"/>
    </w:rPr>
  </w:style>
  <w:style w:type="paragraph" w:customStyle="1" w:styleId="close-button1">
    <w:name w:val="close-button1"/>
    <w:basedOn w:val="Normal"/>
    <w:pPr>
      <w:textAlignment w:val="baseline"/>
    </w:pPr>
    <w:rPr>
      <w:vanish/>
    </w:rPr>
  </w:style>
  <w:style w:type="paragraph" w:customStyle="1" w:styleId="logo1">
    <w:name w:val="logo1"/>
    <w:basedOn w:val="Normal"/>
    <w:pPr>
      <w:textAlignment w:val="baseline"/>
    </w:pPr>
  </w:style>
  <w:style w:type="paragraph" w:customStyle="1" w:styleId="started-activity-container1">
    <w:name w:val="started-activity-container1"/>
    <w:basedOn w:val="Normal"/>
    <w:pPr>
      <w:textAlignment w:val="baseline"/>
    </w:pPr>
    <w:rPr>
      <w:vanish/>
    </w:rPr>
  </w:style>
  <w:style w:type="paragraph" w:customStyle="1" w:styleId="activity-root1">
    <w:name w:val="activity-root1"/>
    <w:basedOn w:val="Normal"/>
    <w:pPr>
      <w:spacing w:before="300"/>
      <w:textAlignment w:val="baseline"/>
    </w:pPr>
  </w:style>
  <w:style w:type="paragraph" w:customStyle="1" w:styleId="status-message1">
    <w:name w:val="status-message1"/>
    <w:basedOn w:val="Normal"/>
    <w:pPr>
      <w:shd w:val="clear" w:color="auto" w:fill="29910D"/>
      <w:spacing w:before="180"/>
      <w:textAlignment w:val="baseline"/>
    </w:pPr>
    <w:rPr>
      <w:b/>
      <w:bCs/>
      <w:color w:val="FFFFFF"/>
      <w:sz w:val="18"/>
      <w:szCs w:val="18"/>
    </w:rPr>
  </w:style>
  <w:style w:type="paragraph" w:customStyle="1" w:styleId="activity-link1">
    <w:name w:val="activity-link1"/>
    <w:basedOn w:val="Normal"/>
    <w:pPr>
      <w:ind w:right="225"/>
      <w:textAlignment w:val="baseline"/>
    </w:pPr>
    <w:rPr>
      <w:rFonts w:ascii="Arial" w:hAnsi="Arial" w:cs="Arial"/>
      <w:color w:val="1155CC"/>
      <w:sz w:val="17"/>
      <w:szCs w:val="17"/>
    </w:rPr>
  </w:style>
  <w:style w:type="paragraph" w:customStyle="1" w:styleId="activity-cancel1">
    <w:name w:val="activity-cancel1"/>
    <w:basedOn w:val="Normal"/>
    <w:pPr>
      <w:ind w:right="150"/>
      <w:textAlignment w:val="baseline"/>
    </w:pPr>
  </w:style>
  <w:style w:type="paragraph" w:customStyle="1" w:styleId="translate-form1">
    <w:name w:val="translate-form1"/>
    <w:basedOn w:val="Normal"/>
    <w:pPr>
      <w:textAlignment w:val="center"/>
    </w:pPr>
  </w:style>
  <w:style w:type="paragraph" w:customStyle="1" w:styleId="activity-form1">
    <w:name w:val="activity-form1"/>
    <w:basedOn w:val="Normal"/>
    <w:pPr>
      <w:textAlignment w:val="baseline"/>
    </w:pPr>
  </w:style>
  <w:style w:type="paragraph" w:customStyle="1" w:styleId="gray1">
    <w:name w:val="gray1"/>
    <w:basedOn w:val="Normal"/>
    <w:pPr>
      <w:textAlignment w:val="baseline"/>
    </w:pPr>
    <w:rPr>
      <w:rFonts w:ascii="Arial" w:hAnsi="Arial" w:cs="Arial"/>
      <w:color w:val="999999"/>
    </w:rPr>
  </w:style>
  <w:style w:type="paragraph" w:customStyle="1" w:styleId="alt-helper-text1">
    <w:name w:val="alt-helper-text1"/>
    <w:basedOn w:val="Normal"/>
    <w:pPr>
      <w:spacing w:before="225" w:after="75"/>
      <w:textAlignment w:val="baseline"/>
    </w:pPr>
    <w:rPr>
      <w:rFonts w:ascii="Arial" w:hAnsi="Arial" w:cs="Arial"/>
      <w:color w:val="999999"/>
      <w:sz w:val="17"/>
      <w:szCs w:val="17"/>
    </w:rPr>
  </w:style>
  <w:style w:type="paragraph" w:customStyle="1" w:styleId="alt-error-text1">
    <w:name w:val="alt-error-text1"/>
    <w:basedOn w:val="Normal"/>
    <w:pPr>
      <w:textAlignment w:val="baseline"/>
    </w:pPr>
    <w:rPr>
      <w:vanish/>
      <w:color w:val="880000"/>
      <w:sz w:val="18"/>
      <w:szCs w:val="18"/>
    </w:rPr>
  </w:style>
  <w:style w:type="paragraph" w:customStyle="1" w:styleId="goog-menuitem1">
    <w:name w:val="goog-menuitem1"/>
    <w:basedOn w:val="Normal"/>
    <w:pPr>
      <w:textAlignment w:val="baseline"/>
    </w:pPr>
  </w:style>
  <w:style w:type="paragraph" w:customStyle="1" w:styleId="goog-submenu-arrow1">
    <w:name w:val="goog-submenu-arrow1"/>
    <w:basedOn w:val="Normal"/>
    <w:pPr>
      <w:jc w:val="right"/>
      <w:textAlignment w:val="baseline"/>
    </w:pPr>
  </w:style>
  <w:style w:type="paragraph" w:customStyle="1" w:styleId="goog-submenu-arrow2">
    <w:name w:val="goog-submenu-arrow2"/>
    <w:basedOn w:val="Normal"/>
    <w:pPr>
      <w:textAlignment w:val="baseline"/>
    </w:pPr>
  </w:style>
  <w:style w:type="paragraph" w:customStyle="1" w:styleId="gt-hl-text1">
    <w:name w:val="gt-hl-text1"/>
    <w:basedOn w:val="Normal"/>
    <w:pPr>
      <w:shd w:val="clear" w:color="auto" w:fill="F1EA00"/>
      <w:ind w:left="-45" w:right="-30"/>
      <w:textAlignment w:val="baseline"/>
    </w:pPr>
    <w:rPr>
      <w:color w:val="F1EA00"/>
    </w:rPr>
  </w:style>
  <w:style w:type="paragraph" w:customStyle="1" w:styleId="trans-target-highlight1">
    <w:name w:val="trans-target-highlight1"/>
    <w:basedOn w:val="Normal"/>
    <w:pPr>
      <w:shd w:val="clear" w:color="auto" w:fill="F1EA00"/>
      <w:ind w:left="-45" w:right="-30"/>
      <w:textAlignment w:val="baseline"/>
    </w:pPr>
    <w:rPr>
      <w:color w:val="222222"/>
    </w:rPr>
  </w:style>
  <w:style w:type="paragraph" w:customStyle="1" w:styleId="gt-hl-layer1">
    <w:name w:val="gt-hl-layer1"/>
    <w:basedOn w:val="Normal"/>
    <w:pPr>
      <w:textAlignment w:val="baseline"/>
    </w:pPr>
    <w:rPr>
      <w:color w:val="FFFFFF"/>
    </w:rPr>
  </w:style>
  <w:style w:type="paragraph" w:customStyle="1" w:styleId="trans-target1">
    <w:name w:val="trans-target1"/>
    <w:basedOn w:val="Normal"/>
    <w:pPr>
      <w:shd w:val="clear" w:color="auto" w:fill="C9D7F1"/>
      <w:ind w:left="-45" w:right="-30"/>
      <w:textAlignment w:val="baseline"/>
    </w:pPr>
  </w:style>
  <w:style w:type="paragraph" w:customStyle="1" w:styleId="trans-target-highlight2">
    <w:name w:val="trans-target-highlight2"/>
    <w:basedOn w:val="Normal"/>
    <w:pPr>
      <w:shd w:val="clear" w:color="auto" w:fill="C9D7F1"/>
      <w:ind w:left="-45" w:right="-30"/>
      <w:textAlignment w:val="baseline"/>
    </w:pPr>
    <w:rPr>
      <w:color w:val="222222"/>
    </w:rPr>
  </w:style>
  <w:style w:type="paragraph" w:customStyle="1" w:styleId="trans-edit1">
    <w:name w:val="trans-edit1"/>
    <w:basedOn w:val="Normal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ind w:left="-30" w:right="-30"/>
      <w:textAlignment w:val="baseline"/>
    </w:pPr>
  </w:style>
  <w:style w:type="paragraph" w:customStyle="1" w:styleId="gt-trans-highlight-l1">
    <w:name w:val="gt-trans-highlight-l1"/>
    <w:basedOn w:val="Normal"/>
    <w:pPr>
      <w:pBdr>
        <w:left w:val="single" w:sz="12" w:space="0" w:color="FF0000"/>
      </w:pBdr>
      <w:ind w:left="-30"/>
      <w:textAlignment w:val="baseline"/>
    </w:pPr>
  </w:style>
  <w:style w:type="paragraph" w:customStyle="1" w:styleId="gt-trans-highlight-r1">
    <w:name w:val="gt-trans-highlight-r1"/>
    <w:basedOn w:val="Normal"/>
    <w:pPr>
      <w:pBdr>
        <w:right w:val="single" w:sz="12" w:space="0" w:color="FF0000"/>
      </w:pBdr>
      <w:ind w:right="-30"/>
      <w:textAlignment w:val="baseline"/>
    </w:pPr>
  </w:style>
  <w:style w:type="paragraph" w:customStyle="1" w:styleId="spinner-container">
    <w:name w:val="spinner-container"/>
    <w:basedOn w:val="Normal"/>
    <w:pPr>
      <w:shd w:val="clear" w:color="auto" w:fill="FFFFFF"/>
      <w:spacing w:before="100" w:beforeAutospacing="1" w:after="100" w:afterAutospacing="1"/>
      <w:ind w:left="-1428"/>
      <w:jc w:val="center"/>
    </w:pPr>
  </w:style>
  <w:style w:type="paragraph" w:customStyle="1" w:styleId="goog-te-combo2">
    <w:name w:val="goog-te-combo2"/>
    <w:basedOn w:val="Normal"/>
    <w:pPr>
      <w:spacing w:before="60" w:after="60"/>
      <w:textAlignment w:val="baseline"/>
    </w:pPr>
  </w:style>
  <w:style w:type="paragraph" w:customStyle="1" w:styleId="goog-logo-link2">
    <w:name w:val="goog-logo-link2"/>
    <w:basedOn w:val="Normal"/>
    <w:pPr>
      <w:ind w:left="150" w:right="150"/>
    </w:pPr>
  </w:style>
  <w:style w:type="paragraph" w:customStyle="1" w:styleId="goog-te-ftab-link3">
    <w:name w:val="goog-te-ftab-link3"/>
    <w:basedOn w:val="Normal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goog-te-ftab-link4">
    <w:name w:val="goog-te-ftab-link4"/>
    <w:basedOn w:val="Normal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goog-te-menu-value2">
    <w:name w:val="goog-te-menu-value2"/>
    <w:basedOn w:val="Normal"/>
    <w:pPr>
      <w:spacing w:before="100" w:beforeAutospacing="1" w:after="100" w:afterAutospacing="1"/>
      <w:ind w:left="60" w:right="60"/>
    </w:pPr>
    <w:rPr>
      <w:color w:val="000000"/>
    </w:rPr>
  </w:style>
  <w:style w:type="paragraph" w:customStyle="1" w:styleId="indicator2">
    <w:name w:val="indicator2"/>
    <w:basedOn w:val="Normal"/>
    <w:pPr>
      <w:spacing w:before="100" w:beforeAutospacing="1" w:after="100" w:afterAutospacing="1"/>
    </w:pPr>
    <w:rPr>
      <w:vanish/>
    </w:rPr>
  </w:style>
  <w:style w:type="paragraph" w:customStyle="1" w:styleId="text2">
    <w:name w:val="text2"/>
    <w:basedOn w:val="Normal"/>
    <w:pPr>
      <w:spacing w:before="100" w:beforeAutospacing="1" w:after="100" w:afterAutospacing="1"/>
    </w:pPr>
  </w:style>
  <w:style w:type="paragraph" w:customStyle="1" w:styleId="minus2">
    <w:name w:val="minus2"/>
    <w:basedOn w:val="Normal"/>
    <w:pPr>
      <w:spacing w:before="100" w:beforeAutospacing="1" w:after="100" w:afterAutospacing="1"/>
    </w:pPr>
  </w:style>
  <w:style w:type="paragraph" w:customStyle="1" w:styleId="plus2">
    <w:name w:val="plus2"/>
    <w:basedOn w:val="Normal"/>
    <w:pPr>
      <w:spacing w:before="100" w:beforeAutospacing="1" w:after="100" w:afterAutospacing="1"/>
    </w:pPr>
  </w:style>
  <w:style w:type="paragraph" w:customStyle="1" w:styleId="original-text2">
    <w:name w:val="original-text2"/>
    <w:basedOn w:val="Normal"/>
    <w:pPr>
      <w:jc w:val="both"/>
      <w:textAlignment w:val="baseline"/>
    </w:pPr>
    <w:rPr>
      <w:sz w:val="20"/>
      <w:szCs w:val="20"/>
    </w:rPr>
  </w:style>
  <w:style w:type="paragraph" w:customStyle="1" w:styleId="title2">
    <w:name w:val="title2"/>
    <w:basedOn w:val="Normal"/>
    <w:pPr>
      <w:spacing w:before="60" w:after="60"/>
      <w:textAlignment w:val="baseline"/>
    </w:pPr>
    <w:rPr>
      <w:rFonts w:ascii="Arial" w:hAnsi="Arial" w:cs="Arial"/>
      <w:color w:val="999999"/>
    </w:rPr>
  </w:style>
  <w:style w:type="paragraph" w:customStyle="1" w:styleId="close-button2">
    <w:name w:val="close-button2"/>
    <w:basedOn w:val="Normal"/>
    <w:pPr>
      <w:textAlignment w:val="baseline"/>
    </w:pPr>
    <w:rPr>
      <w:vanish/>
    </w:rPr>
  </w:style>
  <w:style w:type="paragraph" w:customStyle="1" w:styleId="logo2">
    <w:name w:val="logo2"/>
    <w:basedOn w:val="Normal"/>
    <w:pPr>
      <w:textAlignment w:val="baseline"/>
    </w:pPr>
  </w:style>
  <w:style w:type="paragraph" w:customStyle="1" w:styleId="started-activity-container2">
    <w:name w:val="started-activity-container2"/>
    <w:basedOn w:val="Normal"/>
    <w:pPr>
      <w:textAlignment w:val="baseline"/>
    </w:pPr>
    <w:rPr>
      <w:vanish/>
    </w:rPr>
  </w:style>
  <w:style w:type="paragraph" w:customStyle="1" w:styleId="activity-root2">
    <w:name w:val="activity-root2"/>
    <w:basedOn w:val="Normal"/>
    <w:pPr>
      <w:spacing w:before="300"/>
      <w:textAlignment w:val="baseline"/>
    </w:pPr>
  </w:style>
  <w:style w:type="paragraph" w:customStyle="1" w:styleId="status-message2">
    <w:name w:val="status-message2"/>
    <w:basedOn w:val="Normal"/>
    <w:pPr>
      <w:shd w:val="clear" w:color="auto" w:fill="29910D"/>
      <w:spacing w:before="180"/>
      <w:textAlignment w:val="baseline"/>
    </w:pPr>
    <w:rPr>
      <w:b/>
      <w:bCs/>
      <w:color w:val="FFFFFF"/>
      <w:sz w:val="18"/>
      <w:szCs w:val="18"/>
    </w:rPr>
  </w:style>
  <w:style w:type="paragraph" w:customStyle="1" w:styleId="activity-link2">
    <w:name w:val="activity-link2"/>
    <w:basedOn w:val="Normal"/>
    <w:pPr>
      <w:ind w:right="225"/>
      <w:textAlignment w:val="baseline"/>
    </w:pPr>
    <w:rPr>
      <w:rFonts w:ascii="Arial" w:hAnsi="Arial" w:cs="Arial"/>
      <w:color w:val="1155CC"/>
      <w:sz w:val="17"/>
      <w:szCs w:val="17"/>
    </w:rPr>
  </w:style>
  <w:style w:type="paragraph" w:customStyle="1" w:styleId="activity-cancel2">
    <w:name w:val="activity-cancel2"/>
    <w:basedOn w:val="Normal"/>
    <w:pPr>
      <w:ind w:right="150"/>
      <w:textAlignment w:val="baseline"/>
    </w:pPr>
  </w:style>
  <w:style w:type="paragraph" w:customStyle="1" w:styleId="translate-form2">
    <w:name w:val="translate-form2"/>
    <w:basedOn w:val="Normal"/>
    <w:pPr>
      <w:textAlignment w:val="center"/>
    </w:pPr>
  </w:style>
  <w:style w:type="paragraph" w:customStyle="1" w:styleId="activity-form2">
    <w:name w:val="activity-form2"/>
    <w:basedOn w:val="Normal"/>
    <w:pPr>
      <w:textAlignment w:val="baseline"/>
    </w:pPr>
  </w:style>
  <w:style w:type="paragraph" w:customStyle="1" w:styleId="gray2">
    <w:name w:val="gray2"/>
    <w:basedOn w:val="Normal"/>
    <w:pPr>
      <w:textAlignment w:val="baseline"/>
    </w:pPr>
    <w:rPr>
      <w:rFonts w:ascii="Arial" w:hAnsi="Arial" w:cs="Arial"/>
      <w:color w:val="999999"/>
    </w:rPr>
  </w:style>
  <w:style w:type="paragraph" w:customStyle="1" w:styleId="alt-helper-text2">
    <w:name w:val="alt-helper-text2"/>
    <w:basedOn w:val="Normal"/>
    <w:pPr>
      <w:spacing w:before="225" w:after="75"/>
      <w:textAlignment w:val="baseline"/>
    </w:pPr>
    <w:rPr>
      <w:rFonts w:ascii="Arial" w:hAnsi="Arial" w:cs="Arial"/>
      <w:color w:val="999999"/>
      <w:sz w:val="17"/>
      <w:szCs w:val="17"/>
    </w:rPr>
  </w:style>
  <w:style w:type="paragraph" w:customStyle="1" w:styleId="alt-error-text2">
    <w:name w:val="alt-error-text2"/>
    <w:basedOn w:val="Normal"/>
    <w:pPr>
      <w:textAlignment w:val="baseline"/>
    </w:pPr>
    <w:rPr>
      <w:vanish/>
      <w:color w:val="880000"/>
      <w:sz w:val="18"/>
      <w:szCs w:val="18"/>
    </w:rPr>
  </w:style>
  <w:style w:type="paragraph" w:customStyle="1" w:styleId="goog-menuitem2">
    <w:name w:val="goog-menuitem2"/>
    <w:basedOn w:val="Normal"/>
    <w:pPr>
      <w:textAlignment w:val="baseline"/>
    </w:pPr>
  </w:style>
  <w:style w:type="paragraph" w:customStyle="1" w:styleId="goog-submenu-arrow3">
    <w:name w:val="goog-submenu-arrow3"/>
    <w:basedOn w:val="Normal"/>
    <w:pPr>
      <w:jc w:val="right"/>
      <w:textAlignment w:val="baseline"/>
    </w:pPr>
  </w:style>
  <w:style w:type="paragraph" w:customStyle="1" w:styleId="goog-submenu-arrow4">
    <w:name w:val="goog-submenu-arrow4"/>
    <w:basedOn w:val="Normal"/>
    <w:pPr>
      <w:textAlignment w:val="baseline"/>
    </w:pPr>
  </w:style>
  <w:style w:type="paragraph" w:customStyle="1" w:styleId="gt-hl-text2">
    <w:name w:val="gt-hl-text2"/>
    <w:basedOn w:val="Normal"/>
    <w:pPr>
      <w:shd w:val="clear" w:color="auto" w:fill="F1EA00"/>
      <w:ind w:left="-45" w:right="-30"/>
      <w:textAlignment w:val="baseline"/>
    </w:pPr>
    <w:rPr>
      <w:color w:val="F1EA00"/>
    </w:rPr>
  </w:style>
  <w:style w:type="paragraph" w:customStyle="1" w:styleId="trans-target-highlight3">
    <w:name w:val="trans-target-highlight3"/>
    <w:basedOn w:val="Normal"/>
    <w:pPr>
      <w:shd w:val="clear" w:color="auto" w:fill="F1EA00"/>
      <w:ind w:left="-45" w:right="-30"/>
      <w:textAlignment w:val="baseline"/>
    </w:pPr>
    <w:rPr>
      <w:color w:val="222222"/>
    </w:rPr>
  </w:style>
  <w:style w:type="paragraph" w:customStyle="1" w:styleId="gt-hl-layer2">
    <w:name w:val="gt-hl-layer2"/>
    <w:basedOn w:val="Normal"/>
    <w:pPr>
      <w:textAlignment w:val="baseline"/>
    </w:pPr>
    <w:rPr>
      <w:color w:val="FFFFFF"/>
    </w:rPr>
  </w:style>
  <w:style w:type="paragraph" w:customStyle="1" w:styleId="trans-target2">
    <w:name w:val="trans-target2"/>
    <w:basedOn w:val="Normal"/>
    <w:pPr>
      <w:shd w:val="clear" w:color="auto" w:fill="C9D7F1"/>
      <w:ind w:left="-45" w:right="-30"/>
      <w:textAlignment w:val="baseline"/>
    </w:pPr>
  </w:style>
  <w:style w:type="paragraph" w:customStyle="1" w:styleId="trans-target-highlight4">
    <w:name w:val="trans-target-highlight4"/>
    <w:basedOn w:val="Normal"/>
    <w:pPr>
      <w:shd w:val="clear" w:color="auto" w:fill="C9D7F1"/>
      <w:ind w:left="-45" w:right="-30"/>
      <w:textAlignment w:val="baseline"/>
    </w:pPr>
    <w:rPr>
      <w:color w:val="222222"/>
    </w:rPr>
  </w:style>
  <w:style w:type="paragraph" w:customStyle="1" w:styleId="trans-edit2">
    <w:name w:val="trans-edit2"/>
    <w:basedOn w:val="Normal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ind w:left="-30" w:right="-30"/>
      <w:textAlignment w:val="baseline"/>
    </w:pPr>
  </w:style>
  <w:style w:type="paragraph" w:customStyle="1" w:styleId="gt-trans-highlight-l2">
    <w:name w:val="gt-trans-highlight-l2"/>
    <w:basedOn w:val="Normal"/>
    <w:pPr>
      <w:pBdr>
        <w:left w:val="single" w:sz="12" w:space="0" w:color="FF0000"/>
      </w:pBdr>
      <w:ind w:left="-30"/>
      <w:textAlignment w:val="baseline"/>
    </w:pPr>
  </w:style>
  <w:style w:type="paragraph" w:customStyle="1" w:styleId="gt-trans-highlight-r2">
    <w:name w:val="gt-trans-highlight-r2"/>
    <w:basedOn w:val="Normal"/>
    <w:pPr>
      <w:pBdr>
        <w:right w:val="single" w:sz="12" w:space="0" w:color="FF0000"/>
      </w:pBdr>
      <w:ind w:right="-30"/>
      <w:textAlignment w:val="baseline"/>
    </w:pPr>
  </w:style>
  <w:style w:type="character" w:customStyle="1" w:styleId="activity-link3">
    <w:name w:val="activity-link3"/>
    <w:basedOn w:val="DefaultParagraphFont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paragraph" w:styleId="ListParagraph">
    <w:name w:val="List Paragraph"/>
    <w:basedOn w:val="Normal"/>
    <w:uiPriority w:val="34"/>
    <w:qFormat/>
    <w:rsid w:val="009004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8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88F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78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88F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64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8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3976">
      <w:marLeft w:val="0"/>
      <w:marRight w:val="0"/>
      <w:marTop w:val="0"/>
      <w:marBottom w:val="0"/>
      <w:divBdr>
        <w:top w:val="single" w:sz="6" w:space="9" w:color="EEEEEE"/>
        <w:left w:val="single" w:sz="6" w:space="9" w:color="EEEEEE"/>
        <w:bottom w:val="single" w:sz="6" w:space="9" w:color="EEEEEE"/>
        <w:right w:val="single" w:sz="6" w:space="9" w:color="EEEEEE"/>
      </w:divBdr>
    </w:div>
    <w:div w:id="1020592831">
      <w:marLeft w:val="-12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1198</Words>
  <Characters>6834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1: ПОЈЕДНОСТАВЉЕНА ПРОЦЕНА УТИЦАЈА НА ПОСЛОВАЊЕ (БИА)</vt:lpstr>
      <vt:lpstr>ЛИСТ 1: ПОЈЕДНОСТАВЉЕНА ПРОЦЕНА УТИЦАЈА НА ПОСЛОВАЊЕ (БИА)</vt:lpstr>
    </vt:vector>
  </TitlesOfParts>
  <Company/>
  <LinksUpToDate>false</LinksUpToDate>
  <CharactersWithSpaces>8016</CharactersWithSpaces>
  <SharedDoc>false</SharedDoc>
  <HyperlinkBase>.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1: ПОЈЕДНОСТАВЉЕНА ПРОЦЕНА УТИЦАЈА НА ПОСЛОВАЊЕ (БИА)</dc:title>
  <dc:subject/>
  <dc:creator>Radomir Boskovic</dc:creator>
  <cp:keywords/>
  <dc:description/>
  <cp:lastModifiedBy>Bane</cp:lastModifiedBy>
  <cp:revision>2</cp:revision>
  <dcterms:created xsi:type="dcterms:W3CDTF">2024-03-27T10:33:00Z</dcterms:created>
  <dcterms:modified xsi:type="dcterms:W3CDTF">2024-03-27T10:33:00Z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