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6951A" w14:textId="7D1856AB" w:rsidR="00271F76" w:rsidRPr="00C467D6" w:rsidRDefault="00475ADA" w:rsidP="00C467D6">
      <w:pPr>
        <w:jc w:val="center"/>
        <w:rPr>
          <w:b/>
          <w:bCs/>
          <w:sz w:val="28"/>
          <w:szCs w:val="28"/>
          <w:lang w:val="sr-Latn-BA"/>
        </w:rPr>
      </w:pPr>
      <w:r w:rsidRPr="00C467D6">
        <w:rPr>
          <w:b/>
          <w:bCs/>
          <w:sz w:val="28"/>
          <w:szCs w:val="28"/>
          <w:lang w:val="sr-Latn-BA"/>
        </w:rPr>
        <w:t>Uputs</w:t>
      </w:r>
      <w:r w:rsidR="0088241B">
        <w:rPr>
          <w:b/>
          <w:bCs/>
          <w:sz w:val="28"/>
          <w:szCs w:val="28"/>
          <w:lang w:val="sr-Latn-BA"/>
        </w:rPr>
        <w:t>t</w:t>
      </w:r>
      <w:r w:rsidRPr="00C467D6">
        <w:rPr>
          <w:b/>
          <w:bCs/>
          <w:sz w:val="28"/>
          <w:szCs w:val="28"/>
          <w:lang w:val="sr-Latn-BA"/>
        </w:rPr>
        <w:t>vo za kreiranje i raspoređivanje CT/MR uputnica kroz aplikaciju eKarton.</w:t>
      </w:r>
    </w:p>
    <w:p w14:paraId="58B80174" w14:textId="77777777" w:rsidR="00475ADA" w:rsidRDefault="00475ADA">
      <w:pPr>
        <w:rPr>
          <w:lang w:val="sr-Latn-BA"/>
        </w:rPr>
      </w:pPr>
    </w:p>
    <w:p w14:paraId="35280432" w14:textId="3E907C4C" w:rsidR="00475ADA" w:rsidRDefault="00475ADA">
      <w:pPr>
        <w:rPr>
          <w:lang w:val="sr-Latn-BA"/>
        </w:rPr>
      </w:pPr>
      <w:r>
        <w:rPr>
          <w:lang w:val="sr-Latn-BA"/>
        </w:rPr>
        <w:t>Ljekar porodične medicine kreira uputnicu za CT/MR kroz forme za kreiranje CT/MR uputni</w:t>
      </w:r>
      <w:r w:rsidR="001E191F">
        <w:rPr>
          <w:lang w:val="sr-Latn-BA"/>
        </w:rPr>
        <w:t>ca</w:t>
      </w:r>
      <w:r>
        <w:rPr>
          <w:lang w:val="sr-Latn-BA"/>
        </w:rPr>
        <w:t>.</w:t>
      </w:r>
    </w:p>
    <w:p w14:paraId="01EA2558" w14:textId="3002A939" w:rsidR="00475ADA" w:rsidRDefault="00475BE2">
      <w:pPr>
        <w:rPr>
          <w:lang w:val="sr-Latn-BA"/>
        </w:rPr>
      </w:pPr>
      <w:r>
        <w:rPr>
          <w:noProof/>
          <w:lang w:val="sr-Latn-BA"/>
        </w:rPr>
        <w:drawing>
          <wp:inline distT="0" distB="0" distL="0" distR="0" wp14:anchorId="7122B670" wp14:editId="1EB38781">
            <wp:extent cx="1860646" cy="444523"/>
            <wp:effectExtent l="0" t="0" r="6350" b="0"/>
            <wp:docPr id="146922758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227587" name="Picture 146922758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646" cy="44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EBE45" w14:textId="77777777" w:rsidR="00475ADA" w:rsidRDefault="00475ADA">
      <w:pPr>
        <w:rPr>
          <w:lang w:val="sr-Latn-BA"/>
        </w:rPr>
      </w:pPr>
    </w:p>
    <w:p w14:paraId="68F180D5" w14:textId="77777777" w:rsidR="007847E6" w:rsidRDefault="00475ADA">
      <w:pPr>
        <w:rPr>
          <w:lang w:val="sr-Latn-BA"/>
        </w:rPr>
      </w:pPr>
      <w:r>
        <w:rPr>
          <w:lang w:val="sr-Latn-BA"/>
        </w:rPr>
        <w:t>Popunja se forma sa traženim podacima</w:t>
      </w:r>
      <w:r w:rsidR="007847E6">
        <w:rPr>
          <w:lang w:val="sr-Latn-BA"/>
        </w:rPr>
        <w:t xml:space="preserve"> (obavezna polja su označena zvjezdicom)</w:t>
      </w:r>
    </w:p>
    <w:p w14:paraId="2110B45E" w14:textId="77777777" w:rsidR="007847E6" w:rsidRDefault="007847E6">
      <w:pPr>
        <w:rPr>
          <w:lang w:val="sr-Latn-BA"/>
        </w:rPr>
      </w:pPr>
      <w:r>
        <w:rPr>
          <w:lang w:val="sr-Latn-BA"/>
        </w:rPr>
        <w:t>Osnovni podaci o pacijentu se generišu iz demografskih podataka.</w:t>
      </w:r>
    </w:p>
    <w:p w14:paraId="040C2BA7" w14:textId="77777777" w:rsidR="001E191F" w:rsidRDefault="001E191F">
      <w:pPr>
        <w:rPr>
          <w:lang w:val="sr-Latn-BA"/>
        </w:rPr>
      </w:pPr>
      <w:r>
        <w:rPr>
          <w:lang w:val="sr-Latn-BA"/>
        </w:rPr>
        <w:t>Polje pregled predložio otvara šifarnik ljekara koji imaju pravo prijedloga na osnovu PIS šifre za traženu uputnicu (CT/MR).</w:t>
      </w:r>
    </w:p>
    <w:p w14:paraId="071B7F00" w14:textId="24B51BDD" w:rsidR="001E191F" w:rsidRDefault="001E191F">
      <w:pPr>
        <w:rPr>
          <w:lang w:val="sr-Latn-BA"/>
        </w:rPr>
      </w:pPr>
      <w:r>
        <w:rPr>
          <w:lang w:val="sr-Latn-BA"/>
        </w:rPr>
        <w:t>Polje Traži se otvara šifranik usluga koje je unio administrator FZO</w:t>
      </w:r>
      <w:r w:rsidR="008862AB">
        <w:rPr>
          <w:lang w:val="sr-Latn-BA"/>
        </w:rPr>
        <w:t>, sa mogućnošću brze pretrage.</w:t>
      </w:r>
    </w:p>
    <w:p w14:paraId="647212E8" w14:textId="1454E944" w:rsidR="008862AB" w:rsidRDefault="008862AB">
      <w:pPr>
        <w:rPr>
          <w:lang w:val="sr-Latn-BA"/>
        </w:rPr>
      </w:pPr>
      <w:r>
        <w:rPr>
          <w:noProof/>
          <w:lang w:val="sr-Latn-BA"/>
        </w:rPr>
        <w:drawing>
          <wp:inline distT="0" distB="0" distL="0" distR="0" wp14:anchorId="188598D7" wp14:editId="0E2C53E1">
            <wp:extent cx="1898748" cy="692186"/>
            <wp:effectExtent l="0" t="0" r="6350" b="0"/>
            <wp:docPr id="6889735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973599" name="Picture 6889735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748" cy="692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2406D" w14:textId="7CC75D0B" w:rsidR="001E191F" w:rsidRDefault="001E191F">
      <w:pPr>
        <w:rPr>
          <w:lang w:val="sr-Latn-BA"/>
        </w:rPr>
      </w:pPr>
      <w:r>
        <w:rPr>
          <w:lang w:val="sr-Latn-BA"/>
        </w:rPr>
        <w:t>Dijagnoza se</w:t>
      </w:r>
      <w:r w:rsidR="008862AB">
        <w:rPr>
          <w:lang w:val="sr-Latn-BA"/>
        </w:rPr>
        <w:t xml:space="preserve"> </w:t>
      </w:r>
      <w:r>
        <w:rPr>
          <w:lang w:val="sr-Latn-BA"/>
        </w:rPr>
        <w:t>automatski generiše iz evidentiranog pregleda po kojem se pravi uputnica.</w:t>
      </w:r>
    </w:p>
    <w:p w14:paraId="24BAC60A" w14:textId="3D0C54E2" w:rsidR="008862AB" w:rsidRDefault="008862AB">
      <w:pPr>
        <w:rPr>
          <w:lang w:val="sr-Latn-BA"/>
        </w:rPr>
      </w:pPr>
      <w:r>
        <w:rPr>
          <w:lang w:val="sr-Latn-BA"/>
        </w:rPr>
        <w:t xml:space="preserve">Pitanja </w:t>
      </w:r>
      <w:r w:rsidR="00063977">
        <w:rPr>
          <w:lang w:val="sr-Latn-BA"/>
        </w:rPr>
        <w:t>z</w:t>
      </w:r>
      <w:r>
        <w:rPr>
          <w:lang w:val="sr-Latn-BA"/>
        </w:rPr>
        <w:t>a CT/MR preglede moraju biti popunjena te su označena zvjezdicom. Ukoliko se neko od obaveznih polja ne popuni sistem će prilikom pokušaja kreiranja uputnica upozoriti korisnika sa jasnim obavještenjem koj</w:t>
      </w:r>
      <w:r w:rsidR="0050131E">
        <w:rPr>
          <w:lang w:val="sr-Latn-BA"/>
        </w:rPr>
        <w:t>i</w:t>
      </w:r>
      <w:r>
        <w:rPr>
          <w:lang w:val="sr-Latn-BA"/>
        </w:rPr>
        <w:t xml:space="preserve"> uslov nije ispunjen za kreiranje uputnice.</w:t>
      </w:r>
    </w:p>
    <w:p w14:paraId="7529BCAC" w14:textId="48493D1B" w:rsidR="008862AB" w:rsidRDefault="008862AB">
      <w:pPr>
        <w:rPr>
          <w:lang w:val="sr-Latn-BA"/>
        </w:rPr>
      </w:pPr>
      <w:r>
        <w:rPr>
          <w:noProof/>
          <w:lang w:val="sr-Latn-BA"/>
        </w:rPr>
        <w:drawing>
          <wp:inline distT="0" distB="0" distL="0" distR="0" wp14:anchorId="3CBA0761" wp14:editId="7C28D12C">
            <wp:extent cx="2190863" cy="431822"/>
            <wp:effectExtent l="0" t="0" r="0" b="6350"/>
            <wp:docPr id="11983166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316603" name="Picture 119831660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863" cy="43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11F59" w14:textId="77777777" w:rsidR="008862AB" w:rsidRDefault="008862AB">
      <w:pPr>
        <w:rPr>
          <w:lang w:val="sr-Latn-BA"/>
        </w:rPr>
      </w:pPr>
    </w:p>
    <w:p w14:paraId="59AE01DF" w14:textId="77777777" w:rsidR="008862AB" w:rsidRDefault="008862AB">
      <w:pPr>
        <w:rPr>
          <w:lang w:val="sr-Latn-BA"/>
        </w:rPr>
      </w:pPr>
    </w:p>
    <w:p w14:paraId="7B051C1E" w14:textId="77777777" w:rsidR="008862AB" w:rsidRDefault="008862AB">
      <w:pPr>
        <w:rPr>
          <w:lang w:val="sr-Latn-BA"/>
        </w:rPr>
      </w:pPr>
    </w:p>
    <w:p w14:paraId="45E2D0CC" w14:textId="038AB317" w:rsidR="008862AB" w:rsidRDefault="008862AB">
      <w:pPr>
        <w:rPr>
          <w:lang w:val="sr-Latn-BA"/>
        </w:rPr>
      </w:pPr>
      <w:r>
        <w:rPr>
          <w:lang w:val="sr-Latn-BA"/>
        </w:rPr>
        <w:t>Ukoliko se čekira polje da pacijent insistira da se pregled obavi u određenoj ustanovi otvara se padajuću meni sa ustanovama sa kojima FZO ima sklopljen ugovor, a koje su prethodno unesene od strane administratora FZO.</w:t>
      </w:r>
    </w:p>
    <w:p w14:paraId="4B92C392" w14:textId="49E26A32" w:rsidR="008862AB" w:rsidRDefault="008862AB">
      <w:pPr>
        <w:rPr>
          <w:lang w:val="sr-Latn-BA"/>
        </w:rPr>
      </w:pPr>
      <w:r>
        <w:rPr>
          <w:noProof/>
          <w:lang w:val="sr-Latn-BA"/>
        </w:rPr>
        <w:drawing>
          <wp:inline distT="0" distB="0" distL="0" distR="0" wp14:anchorId="0E10EA44" wp14:editId="777136EE">
            <wp:extent cx="3753043" cy="387370"/>
            <wp:effectExtent l="0" t="0" r="0" b="0"/>
            <wp:docPr id="12526651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665122" name="Picture 125266512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3043" cy="3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96B97" w14:textId="77777777" w:rsidR="001E191F" w:rsidRDefault="001E191F">
      <w:pPr>
        <w:rPr>
          <w:lang w:val="sr-Latn-BA"/>
        </w:rPr>
      </w:pPr>
    </w:p>
    <w:p w14:paraId="170813D4" w14:textId="56A932E8" w:rsidR="00475ADA" w:rsidRDefault="00475ADA">
      <w:pPr>
        <w:rPr>
          <w:lang w:val="sr-Latn-BA"/>
        </w:rPr>
      </w:pPr>
      <w:r>
        <w:rPr>
          <w:lang w:val="sr-Latn-BA"/>
        </w:rPr>
        <w:lastRenderedPageBreak/>
        <w:br/>
      </w:r>
      <w:r w:rsidR="001E191F">
        <w:rPr>
          <w:noProof/>
          <w:lang w:val="sr-Latn-BA"/>
        </w:rPr>
        <w:drawing>
          <wp:inline distT="0" distB="0" distL="0" distR="0" wp14:anchorId="3412D4B6" wp14:editId="5EA90DD8">
            <wp:extent cx="5035809" cy="4197566"/>
            <wp:effectExtent l="0" t="0" r="0" b="0"/>
            <wp:docPr id="1440982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982085" name="Picture 144098208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809" cy="419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25746" w14:textId="77777777" w:rsidR="00475ADA" w:rsidRDefault="00475ADA">
      <w:pPr>
        <w:rPr>
          <w:lang w:val="sr-Latn-BA"/>
        </w:rPr>
      </w:pPr>
    </w:p>
    <w:p w14:paraId="09B5A7F4" w14:textId="77777777" w:rsidR="00475ADA" w:rsidRDefault="00475ADA">
      <w:pPr>
        <w:rPr>
          <w:lang w:val="sr-Latn-BA"/>
        </w:rPr>
      </w:pPr>
    </w:p>
    <w:p w14:paraId="1EB57DB2" w14:textId="77777777" w:rsidR="00475ADA" w:rsidRDefault="00475ADA">
      <w:pPr>
        <w:rPr>
          <w:lang w:val="sr-Latn-BA"/>
        </w:rPr>
      </w:pPr>
    </w:p>
    <w:p w14:paraId="315C0E3A" w14:textId="1D057D5E" w:rsidR="00475ADA" w:rsidRDefault="00475ADA">
      <w:pPr>
        <w:rPr>
          <w:lang w:val="sr-Latn-BA"/>
        </w:rPr>
      </w:pPr>
      <w:r>
        <w:rPr>
          <w:lang w:val="sr-Latn-BA"/>
        </w:rPr>
        <w:t>Nakon kreiranja uputnice, dobije se dugme eTermin preko kojeg se vrši raspoređivanje za datog pacijenta.</w:t>
      </w:r>
    </w:p>
    <w:p w14:paraId="0BBA82D9" w14:textId="1451A89E" w:rsidR="00475ADA" w:rsidRDefault="00475ADA">
      <w:pPr>
        <w:rPr>
          <w:lang w:val="sr-Latn-BA"/>
        </w:rPr>
      </w:pPr>
      <w:r>
        <w:rPr>
          <w:noProof/>
          <w:lang w:val="sr-Latn-BA"/>
        </w:rPr>
        <w:drawing>
          <wp:inline distT="0" distB="0" distL="0" distR="0" wp14:anchorId="1BBE7AB6" wp14:editId="5658B6BA">
            <wp:extent cx="2067213" cy="1467055"/>
            <wp:effectExtent l="0" t="0" r="0" b="0"/>
            <wp:docPr id="762314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31467" name="Picture 7623146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213" cy="14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52744" w14:textId="77777777" w:rsidR="00475ADA" w:rsidRDefault="00475ADA">
      <w:pPr>
        <w:rPr>
          <w:lang w:val="sr-Latn-BA"/>
        </w:rPr>
      </w:pPr>
    </w:p>
    <w:p w14:paraId="48EE3E8E" w14:textId="0320606E" w:rsidR="00475ADA" w:rsidRDefault="00FB01AE">
      <w:pPr>
        <w:rPr>
          <w:lang w:val="sr-Latn-BA"/>
        </w:rPr>
      </w:pPr>
      <w:r>
        <w:rPr>
          <w:lang w:val="sr-Latn-BA"/>
        </w:rPr>
        <w:t>Forma za raspoređivanje uputnice sadrži spisak ustanova sa nazivom aparata.</w:t>
      </w:r>
    </w:p>
    <w:p w14:paraId="4817E054" w14:textId="6E6A09D5" w:rsidR="00FB01AE" w:rsidRDefault="00FB01AE">
      <w:pPr>
        <w:rPr>
          <w:lang w:val="sr-Latn-BA"/>
        </w:rPr>
      </w:pPr>
      <w:r>
        <w:rPr>
          <w:lang w:val="sr-Latn-BA"/>
        </w:rPr>
        <w:t>Prvo su ponuđene geografski najbliže ustanove, ustanove koje pripadaju istoj Filijali FOND-a kao i ustanova kojoj pripada ljekar koji vrši raspoređivanje. Ljekar ima mogućnost da čekira prikaz svih ustanova.</w:t>
      </w:r>
    </w:p>
    <w:p w14:paraId="56D20F26" w14:textId="571C5AAF" w:rsidR="00FB01AE" w:rsidRDefault="00FB01AE">
      <w:pPr>
        <w:rPr>
          <w:lang w:val="sr-Latn-BA"/>
        </w:rPr>
      </w:pPr>
      <w:r>
        <w:rPr>
          <w:lang w:val="sr-Latn-BA"/>
        </w:rPr>
        <w:lastRenderedPageBreak/>
        <w:t>Takođe se mogu vidjeti podaci o usluzi i vremenskom trajanju pregleda.</w:t>
      </w:r>
      <w:r>
        <w:rPr>
          <w:lang w:val="sr-Latn-BA"/>
        </w:rPr>
        <w:br/>
        <w:t>Može se i vidjeti prvi slobodan termin za datu ustanovu i pregled.</w:t>
      </w:r>
    </w:p>
    <w:p w14:paraId="34110CB1" w14:textId="2B85EB9C" w:rsidR="00FB01AE" w:rsidRDefault="00FB01AE">
      <w:pPr>
        <w:rPr>
          <w:lang w:val="sr-Latn-BA"/>
        </w:rPr>
      </w:pPr>
      <w:r>
        <w:rPr>
          <w:lang w:val="sr-Latn-BA"/>
        </w:rPr>
        <w:t xml:space="preserve">Klikom na odabranu ustanovu otvara se pregled termina sa mogućnošću branja datuma. </w:t>
      </w:r>
    </w:p>
    <w:p w14:paraId="368D13A5" w14:textId="48040211" w:rsidR="00FB01AE" w:rsidRDefault="00FB01AE">
      <w:pPr>
        <w:rPr>
          <w:lang w:val="sr-Latn-BA"/>
        </w:rPr>
      </w:pPr>
      <w:r>
        <w:rPr>
          <w:lang w:val="sr-Latn-BA"/>
        </w:rPr>
        <w:t>Kada se izabere ustanova, korisniku će se za datu ustanovu otvoriti pregled od prvog slobodnog termina.</w:t>
      </w:r>
    </w:p>
    <w:p w14:paraId="37F304EB" w14:textId="19CBB9D9" w:rsidR="00FB01AE" w:rsidRDefault="00FB01AE">
      <w:pPr>
        <w:rPr>
          <w:lang w:val="sr-Latn-BA"/>
        </w:rPr>
      </w:pPr>
      <w:r>
        <w:rPr>
          <w:lang w:val="sr-Latn-BA"/>
        </w:rPr>
        <w:t>Nakon izbora željenog termina korisnik klikom na Rasporedi zakazuje pacijentu pregled.</w:t>
      </w:r>
    </w:p>
    <w:p w14:paraId="03983B17" w14:textId="6125469D" w:rsidR="00475ADA" w:rsidRDefault="00475ADA">
      <w:pPr>
        <w:rPr>
          <w:lang w:val="sr-Latn-BA"/>
        </w:rPr>
      </w:pPr>
      <w:r>
        <w:rPr>
          <w:noProof/>
          <w:lang w:val="sr-Latn-BA"/>
        </w:rPr>
        <w:drawing>
          <wp:inline distT="0" distB="0" distL="0" distR="0" wp14:anchorId="2369635B" wp14:editId="298EAA3A">
            <wp:extent cx="5731510" cy="3129915"/>
            <wp:effectExtent l="0" t="0" r="2540" b="0"/>
            <wp:docPr id="89981270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812707" name="Picture 89981270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2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92836" w14:textId="5D09E3A2" w:rsidR="00FB01AE" w:rsidRDefault="00FB01AE">
      <w:pPr>
        <w:rPr>
          <w:lang w:val="sr-Latn-BA"/>
        </w:rPr>
      </w:pPr>
    </w:p>
    <w:p w14:paraId="7CF6F9CB" w14:textId="66BACFEC" w:rsidR="00D91FFA" w:rsidRPr="00475ADA" w:rsidRDefault="00D91FFA">
      <w:pPr>
        <w:rPr>
          <w:lang w:val="sr-Latn-BA"/>
        </w:rPr>
      </w:pPr>
      <w:r>
        <w:rPr>
          <w:lang w:val="sr-Latn-BA"/>
        </w:rPr>
        <w:t>Uputnica u statusu Raspoređena se može blokirati od strane porodičnog ljekara uz obavezan unos razloga blokiranja.</w:t>
      </w:r>
    </w:p>
    <w:sectPr w:rsidR="00D91FFA" w:rsidRPr="00475A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DA"/>
    <w:rsid w:val="00063977"/>
    <w:rsid w:val="001E191F"/>
    <w:rsid w:val="00271F76"/>
    <w:rsid w:val="0032303C"/>
    <w:rsid w:val="00460AEF"/>
    <w:rsid w:val="00475ADA"/>
    <w:rsid w:val="00475BE2"/>
    <w:rsid w:val="0050131E"/>
    <w:rsid w:val="006C5DA8"/>
    <w:rsid w:val="007847E6"/>
    <w:rsid w:val="0088241B"/>
    <w:rsid w:val="008862AB"/>
    <w:rsid w:val="00A76A54"/>
    <w:rsid w:val="00B54625"/>
    <w:rsid w:val="00C467D6"/>
    <w:rsid w:val="00C81AD9"/>
    <w:rsid w:val="00D91FFA"/>
    <w:rsid w:val="00FB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457C"/>
  <w15:chartTrackingRefBased/>
  <w15:docId w15:val="{8BE38116-7F45-4E4D-8EF9-C5FE88F3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 Pekez</dc:creator>
  <cp:keywords/>
  <dc:description/>
  <cp:lastModifiedBy>Kristina Mačinković</cp:lastModifiedBy>
  <cp:revision>2</cp:revision>
  <dcterms:created xsi:type="dcterms:W3CDTF">2024-12-25T08:25:00Z</dcterms:created>
  <dcterms:modified xsi:type="dcterms:W3CDTF">2024-12-25T08:25:00Z</dcterms:modified>
</cp:coreProperties>
</file>