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AA" w:rsidRDefault="00CF49AA">
      <w:pPr>
        <w:ind w:left="1440" w:right="1260"/>
        <w:jc w:val="center"/>
        <w:rPr>
          <w:b/>
          <w:u w:val="single"/>
        </w:rPr>
      </w:pPr>
    </w:p>
    <w:p w:rsidR="00CF49AA" w:rsidRDefault="00AA57BF">
      <w:pPr>
        <w:ind w:right="1260"/>
      </w:pPr>
      <w:r>
        <w:t>Одјељење за интернистичке гране</w:t>
      </w:r>
    </w:p>
    <w:p w:rsidR="00CF49AA" w:rsidRPr="00EF0678" w:rsidRDefault="00AA57BF">
      <w:pPr>
        <w:rPr>
          <w:lang w:val="sr-Cyrl-BA"/>
        </w:rPr>
      </w:pPr>
      <w:r>
        <w:t xml:space="preserve">Одсјек за </w:t>
      </w:r>
      <w:r w:rsidR="00EF0678">
        <w:rPr>
          <w:lang w:val="sr-Cyrl-BA"/>
        </w:rPr>
        <w:t>електрофизиологију и електростимулацију</w:t>
      </w:r>
    </w:p>
    <w:p w:rsidR="00CF49AA" w:rsidRDefault="00CF49AA">
      <w:pPr>
        <w:jc w:val="both"/>
      </w:pPr>
    </w:p>
    <w:p w:rsidR="00CF49AA" w:rsidRDefault="00AA57BF">
      <w:pPr>
        <w:jc w:val="both"/>
      </w:pPr>
      <w:r>
        <w:t>ИМЕ И ПРЕЗИМЕ ПАЦИЈЕНТА: __________________________________</w:t>
      </w:r>
    </w:p>
    <w:p w:rsidR="00CF49AA" w:rsidRDefault="00CF49AA">
      <w:pPr>
        <w:jc w:val="both"/>
      </w:pPr>
      <w:bookmarkStart w:id="0" w:name="_GoBack"/>
      <w:bookmarkEnd w:id="0"/>
    </w:p>
    <w:p w:rsidR="00CF49AA" w:rsidRDefault="00AA57BF">
      <w:pPr>
        <w:jc w:val="both"/>
      </w:pPr>
      <w:r>
        <w:t>ПРИЈЕМ ЗАКАЗАН ЗА: ________________________________________</w:t>
      </w:r>
    </w:p>
    <w:p w:rsidR="00CF49AA" w:rsidRDefault="00CF49AA">
      <w:pPr>
        <w:jc w:val="both"/>
      </w:pPr>
    </w:p>
    <w:p w:rsidR="00CF49AA" w:rsidRDefault="00AA57BF">
      <w:pPr>
        <w:jc w:val="both"/>
        <w:rPr>
          <w:b/>
        </w:rPr>
      </w:pPr>
      <w:r>
        <w:rPr>
          <w:b/>
          <w:sz w:val="28"/>
          <w:szCs w:val="28"/>
        </w:rPr>
        <w:t>Документација и налази</w:t>
      </w:r>
      <w:r>
        <w:rPr>
          <w:b/>
        </w:rPr>
        <w:t xml:space="preserve"> </w:t>
      </w:r>
      <w:r>
        <w:t>које сте обавезни са собом понијети</w:t>
      </w:r>
      <w:r>
        <w:rPr>
          <w:b/>
        </w:rPr>
        <w:t>:</w:t>
      </w:r>
    </w:p>
    <w:p w:rsidR="00CF49AA" w:rsidRDefault="00CF49AA">
      <w:pPr>
        <w:jc w:val="both"/>
      </w:pPr>
    </w:p>
    <w:p w:rsidR="00CF49AA" w:rsidRDefault="00AA57BF">
      <w:pPr>
        <w:numPr>
          <w:ilvl w:val="0"/>
          <w:numId w:val="1"/>
        </w:numPr>
        <w:jc w:val="both"/>
      </w:pPr>
      <w:r>
        <w:t>Овјерена здравствена књижица и лична карта;</w:t>
      </w:r>
    </w:p>
    <w:p w:rsidR="00CF49AA" w:rsidRDefault="00AA57BF">
      <w:pPr>
        <w:numPr>
          <w:ilvl w:val="0"/>
          <w:numId w:val="1"/>
        </w:numPr>
        <w:jc w:val="both"/>
      </w:pPr>
      <w:r>
        <w:t>Упутница за болничко лијечење – не старија од мјесец дана;</w:t>
      </w:r>
    </w:p>
    <w:p w:rsidR="00CF49AA" w:rsidRDefault="00AA57BF">
      <w:pPr>
        <w:numPr>
          <w:ilvl w:val="0"/>
          <w:numId w:val="1"/>
        </w:numPr>
        <w:jc w:val="both"/>
      </w:pPr>
      <w:r>
        <w:t>Лабораторијске анализе крви ( ККС, седиментација, калијум, уреа, креатинин, глукоза, CRP, ALT, AST, CK, CKMB, липиди, INR, ПТВ – протромбинско вријеме) и урина – не старије од 15 дана;</w:t>
      </w:r>
    </w:p>
    <w:p w:rsidR="00CF49AA" w:rsidRDefault="00AA57BF">
      <w:pPr>
        <w:numPr>
          <w:ilvl w:val="0"/>
          <w:numId w:val="1"/>
        </w:numPr>
        <w:jc w:val="both"/>
      </w:pPr>
      <w:r>
        <w:t>Крвнa група и Rh фактор;</w:t>
      </w:r>
    </w:p>
    <w:p w:rsidR="00CF49AA" w:rsidRDefault="00AA57BF">
      <w:pPr>
        <w:numPr>
          <w:ilvl w:val="0"/>
          <w:numId w:val="1"/>
        </w:numPr>
        <w:jc w:val="both"/>
      </w:pPr>
      <w:r>
        <w:t>HbsAg, anti HCV, anti HIV и TPHA (WAR)</w:t>
      </w:r>
    </w:p>
    <w:p w:rsidR="00CF49AA" w:rsidRDefault="00AA57BF">
      <w:pPr>
        <w:numPr>
          <w:ilvl w:val="0"/>
          <w:numId w:val="1"/>
        </w:numPr>
        <w:jc w:val="both"/>
      </w:pPr>
      <w:r>
        <w:t>Радиографија срца и плућа – не старије од 30 дана;</w:t>
      </w:r>
    </w:p>
    <w:p w:rsidR="00CF49AA" w:rsidRDefault="00AA57BF">
      <w:pPr>
        <w:numPr>
          <w:ilvl w:val="0"/>
          <w:numId w:val="1"/>
        </w:numPr>
        <w:jc w:val="both"/>
      </w:pPr>
      <w:r>
        <w:t>Комплетнa медицинскa документацијa.</w:t>
      </w:r>
    </w:p>
    <w:p w:rsidR="00CF49AA" w:rsidRDefault="00CF49AA" w:rsidP="00EF0678">
      <w:pPr>
        <w:ind w:left="360"/>
        <w:jc w:val="both"/>
      </w:pPr>
    </w:p>
    <w:p w:rsidR="00CF49AA" w:rsidRDefault="00CF49AA">
      <w:pPr>
        <w:jc w:val="both"/>
      </w:pPr>
    </w:p>
    <w:p w:rsidR="00CF49AA" w:rsidRDefault="00AA57BF">
      <w:pPr>
        <w:jc w:val="both"/>
      </w:pPr>
      <w:r>
        <w:rPr>
          <w:b/>
          <w:sz w:val="28"/>
          <w:szCs w:val="28"/>
        </w:rPr>
        <w:t>Личне ствари</w:t>
      </w:r>
      <w:r>
        <w:t xml:space="preserve"> које са собом требате понијети: </w:t>
      </w:r>
    </w:p>
    <w:p w:rsidR="00CF49AA" w:rsidRDefault="00AA57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Лијекови које редовно користите;</w:t>
      </w:r>
    </w:p>
    <w:p w:rsidR="00CF49AA" w:rsidRDefault="00AA57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Пиџама, папуче и лични прибор.</w:t>
      </w:r>
    </w:p>
    <w:p w:rsidR="00CF49AA" w:rsidRDefault="00CF49AA">
      <w:pPr>
        <w:jc w:val="both"/>
      </w:pPr>
    </w:p>
    <w:p w:rsidR="00CF49AA" w:rsidRDefault="00CF49AA">
      <w:pPr>
        <w:jc w:val="both"/>
        <w:rPr>
          <w:b/>
        </w:rPr>
      </w:pPr>
    </w:p>
    <w:p w:rsidR="00CF49AA" w:rsidRDefault="00CF49AA">
      <w:pPr>
        <w:jc w:val="both"/>
        <w:rPr>
          <w:b/>
        </w:rPr>
      </w:pPr>
    </w:p>
    <w:p w:rsidR="00CF49AA" w:rsidRDefault="00CF49AA">
      <w:pPr>
        <w:jc w:val="both"/>
        <w:rPr>
          <w:b/>
          <w:sz w:val="26"/>
          <w:szCs w:val="26"/>
        </w:rPr>
      </w:pPr>
    </w:p>
    <w:p w:rsidR="00CF49AA" w:rsidRDefault="00AA57B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Обавезна припрема – обријати обје препоне!!!</w:t>
      </w:r>
    </w:p>
    <w:p w:rsidR="00CF49AA" w:rsidRDefault="002929B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Контактирати</w:t>
      </w:r>
      <w:r>
        <w:rPr>
          <w:b/>
          <w:sz w:val="26"/>
          <w:szCs w:val="26"/>
          <w:lang w:val="sr-Cyrl-BA"/>
        </w:rPr>
        <w:t xml:space="preserve"> љ</w:t>
      </w:r>
      <w:r>
        <w:rPr>
          <w:b/>
          <w:sz w:val="26"/>
          <w:szCs w:val="26"/>
        </w:rPr>
        <w:t>екара</w:t>
      </w:r>
      <w:r>
        <w:rPr>
          <w:b/>
          <w:sz w:val="26"/>
          <w:szCs w:val="26"/>
          <w:lang w:val="sr-Cyrl-BA"/>
        </w:rPr>
        <w:t xml:space="preserve"> </w:t>
      </w:r>
      <w:r w:rsidR="00CB6B79">
        <w:rPr>
          <w:b/>
          <w:sz w:val="26"/>
          <w:szCs w:val="26"/>
          <w:lang w:val="sr-Cyrl-BA"/>
        </w:rPr>
        <w:t>5</w:t>
      </w:r>
      <w:r>
        <w:rPr>
          <w:b/>
          <w:sz w:val="26"/>
          <w:szCs w:val="26"/>
          <w:lang w:val="sr-Cyrl-BA"/>
        </w:rPr>
        <w:t>-</w:t>
      </w:r>
      <w:r w:rsidR="00CB6B79">
        <w:rPr>
          <w:b/>
          <w:sz w:val="26"/>
          <w:szCs w:val="26"/>
          <w:lang w:val="sr-Cyrl-BA"/>
        </w:rPr>
        <w:t>6</w:t>
      </w:r>
      <w:r>
        <w:rPr>
          <w:b/>
          <w:sz w:val="26"/>
          <w:szCs w:val="26"/>
          <w:lang w:val="sr-Cyrl-BA"/>
        </w:rPr>
        <w:t xml:space="preserve"> </w:t>
      </w:r>
      <w:r w:rsidR="00AA57BF">
        <w:rPr>
          <w:b/>
          <w:sz w:val="26"/>
          <w:szCs w:val="26"/>
        </w:rPr>
        <w:t>дана</w:t>
      </w:r>
      <w:r>
        <w:rPr>
          <w:b/>
          <w:sz w:val="26"/>
          <w:szCs w:val="26"/>
          <w:lang w:val="sr-Cyrl-BA"/>
        </w:rPr>
        <w:t xml:space="preserve"> </w:t>
      </w:r>
      <w:r w:rsidR="00AA57BF">
        <w:rPr>
          <w:b/>
          <w:sz w:val="26"/>
          <w:szCs w:val="26"/>
        </w:rPr>
        <w:t>раније</w:t>
      </w:r>
      <w:r>
        <w:rPr>
          <w:b/>
          <w:sz w:val="26"/>
          <w:szCs w:val="26"/>
          <w:lang w:val="sr-Cyrl-BA"/>
        </w:rPr>
        <w:t xml:space="preserve"> </w:t>
      </w:r>
      <w:r w:rsidR="00AA57BF">
        <w:rPr>
          <w:b/>
          <w:sz w:val="26"/>
          <w:szCs w:val="26"/>
        </w:rPr>
        <w:t xml:space="preserve">ради корекције </w:t>
      </w:r>
      <w:r w:rsidR="00CB6B79">
        <w:rPr>
          <w:b/>
          <w:sz w:val="26"/>
          <w:szCs w:val="26"/>
          <w:lang w:val="sr-Cyrl-BA"/>
        </w:rPr>
        <w:t xml:space="preserve">антиаритмијске и </w:t>
      </w:r>
      <w:r w:rsidR="00AA57BF">
        <w:rPr>
          <w:b/>
          <w:sz w:val="26"/>
          <w:szCs w:val="26"/>
        </w:rPr>
        <w:t>антикоагулантне терапије.</w:t>
      </w:r>
    </w:p>
    <w:p w:rsidR="00CF49AA" w:rsidRDefault="00CF49AA">
      <w:pPr>
        <w:jc w:val="both"/>
        <w:rPr>
          <w:b/>
          <w:sz w:val="26"/>
          <w:szCs w:val="26"/>
        </w:rPr>
      </w:pPr>
    </w:p>
    <w:p w:rsidR="00CF49AA" w:rsidRDefault="00CF49AA">
      <w:pPr>
        <w:jc w:val="both"/>
      </w:pPr>
    </w:p>
    <w:p w:rsidR="00CF49AA" w:rsidRDefault="00CF49AA">
      <w:pPr>
        <w:jc w:val="both"/>
      </w:pPr>
    </w:p>
    <w:p w:rsidR="00CF49AA" w:rsidRDefault="00CF49AA">
      <w:pPr>
        <w:jc w:val="both"/>
      </w:pPr>
    </w:p>
    <w:p w:rsidR="00CF49AA" w:rsidRDefault="00AA57BF">
      <w:pPr>
        <w:jc w:val="both"/>
      </w:pPr>
      <w:r>
        <w:t xml:space="preserve">Бијељина, дана _________. </w:t>
      </w:r>
      <w:proofErr w:type="gramStart"/>
      <w:r>
        <w:t>године</w:t>
      </w:r>
      <w:proofErr w:type="gramEnd"/>
    </w:p>
    <w:sectPr w:rsidR="00CF4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54" w:rsidRDefault="00F04354">
      <w:r>
        <w:separator/>
      </w:r>
    </w:p>
  </w:endnote>
  <w:endnote w:type="continuationSeparator" w:id="0">
    <w:p w:rsidR="00F04354" w:rsidRDefault="00F0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CF4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CF4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CF4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54" w:rsidRDefault="00F04354">
      <w:r>
        <w:separator/>
      </w:r>
    </w:p>
  </w:footnote>
  <w:footnote w:type="continuationSeparator" w:id="0">
    <w:p w:rsidR="00F04354" w:rsidRDefault="00F0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AA57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400800" cy="2390775"/>
          <wp:effectExtent l="0" t="0" r="0" b="0"/>
          <wp:docPr id="6" name="image2.jpg" descr="novi logo bw c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novi logo bw c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2390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CF49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08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70"/>
      <w:gridCol w:w="6210"/>
      <w:gridCol w:w="1800"/>
    </w:tblGrid>
    <w:tr w:rsidR="00CF49AA">
      <w:trPr>
        <w:trHeight w:val="730"/>
      </w:trPr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F49AA" w:rsidRDefault="00AA57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57200" cy="46482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F49AA" w:rsidRPr="00CB6B79" w:rsidRDefault="00AA57BF" w:rsidP="00CB6B79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sz w:val="22"/>
              <w:szCs w:val="22"/>
              <w:lang w:val="sr-Cyrl-BA"/>
            </w:rPr>
          </w:pPr>
          <w:r>
            <w:rPr>
              <w:b/>
              <w:sz w:val="22"/>
              <w:szCs w:val="22"/>
            </w:rPr>
            <w:t xml:space="preserve">ПРИПРЕМА ЗА </w:t>
          </w:r>
          <w:r w:rsidR="00CB6B79">
            <w:rPr>
              <w:b/>
              <w:sz w:val="22"/>
              <w:szCs w:val="22"/>
              <w:lang w:val="sr-Cyrl-BA"/>
            </w:rPr>
            <w:t>ЕЛЕКТРОФИЗИОЛОШКУ СТУДИЈУ / ПРОЦЕДУРУ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F49AA" w:rsidRDefault="00EF06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ОБ-10-</w:t>
          </w:r>
          <w:r w:rsidR="00E51785">
            <w:rPr>
              <w:b/>
              <w:color w:val="000000"/>
            </w:rPr>
            <w:t>402</w:t>
          </w:r>
        </w:p>
      </w:tc>
    </w:tr>
  </w:tbl>
  <w:p w:rsidR="00CF49AA" w:rsidRDefault="00CF4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935"/>
      </w:tabs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AA" w:rsidRDefault="00CF4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0BB4"/>
    <w:multiLevelType w:val="multilevel"/>
    <w:tmpl w:val="4FDC0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0503E"/>
    <w:multiLevelType w:val="multilevel"/>
    <w:tmpl w:val="57967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A"/>
    <w:rsid w:val="00122772"/>
    <w:rsid w:val="002929B1"/>
    <w:rsid w:val="00AA57BF"/>
    <w:rsid w:val="00BE20E8"/>
    <w:rsid w:val="00CB6B79"/>
    <w:rsid w:val="00CF49AA"/>
    <w:rsid w:val="00E51785"/>
    <w:rsid w:val="00EA05E0"/>
    <w:rsid w:val="00EF0678"/>
    <w:rsid w:val="00F0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691C1-B2C5-4AED-ACB9-00EE327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F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820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820F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D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CF1"/>
  </w:style>
  <w:style w:type="paragraph" w:styleId="CommentSubject">
    <w:name w:val="annotation subject"/>
    <w:basedOn w:val="CommentText"/>
    <w:next w:val="CommentText"/>
    <w:link w:val="CommentSubjectChar"/>
    <w:rsid w:val="00AD0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CF1"/>
    <w:rPr>
      <w:b/>
      <w:bCs/>
    </w:rPr>
  </w:style>
  <w:style w:type="paragraph" w:styleId="BalloonText">
    <w:name w:val="Balloon Text"/>
    <w:basedOn w:val="Normal"/>
    <w:link w:val="BalloonTextChar"/>
    <w:rsid w:val="00AD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2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92p6kkhDLRV194WKeMMwoWAP3w==">AMUW2mUlwdtaMdQqYHzcUm5yaHR2TKGzDiZ/WyhPUWlVNuRtotaJBrlTrDmXUhDv1p8+s8mRzw/LtbjzCzgiHkxBxuSYxXX+p20EzziBcIH+sJ2a6/RKBhA=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Medić</dc:creator>
  <cp:lastModifiedBy>User</cp:lastModifiedBy>
  <cp:revision>3</cp:revision>
  <dcterms:created xsi:type="dcterms:W3CDTF">2025-07-29T09:16:00Z</dcterms:created>
  <dcterms:modified xsi:type="dcterms:W3CDTF">2025-07-29T09:20:00Z</dcterms:modified>
</cp:coreProperties>
</file>