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B4" w:rsidRPr="00C97D26" w:rsidRDefault="00ED3B8C" w:rsidP="00453D4D">
      <w:pPr>
        <w:pStyle w:val="a1"/>
      </w:pPr>
      <w:r w:rsidRPr="00C97D26">
        <w:t>П</w:t>
      </w:r>
      <w:r w:rsidR="00A578B4" w:rsidRPr="00C97D26">
        <w:t>РЕДМЕТ И ПОДРУЧЈЕ ПРИМ</w:t>
      </w:r>
      <w:r w:rsidR="00780496" w:rsidRPr="00C97D26">
        <w:t>Ј</w:t>
      </w:r>
      <w:r w:rsidR="00A578B4" w:rsidRPr="00C97D26">
        <w:t>ЕНЕ</w:t>
      </w:r>
    </w:p>
    <w:p w:rsidR="00A578B4" w:rsidRPr="00C97D26" w:rsidRDefault="00453D4D" w:rsidP="00010BEE">
      <w:pPr>
        <w:pStyle w:val="10"/>
      </w:pPr>
      <w:r>
        <w:t xml:space="preserve">1.1. </w:t>
      </w:r>
      <w:r w:rsidR="00A578B4" w:rsidRPr="00C97D26">
        <w:t xml:space="preserve">Предмет </w:t>
      </w:r>
      <w:r w:rsidR="003935FD" w:rsidRPr="00C97D26">
        <w:rPr>
          <w:lang w:val="sr-Cyrl-CS"/>
        </w:rPr>
        <w:t>упутства</w:t>
      </w:r>
    </w:p>
    <w:p w:rsidR="000D165B" w:rsidRPr="00522277" w:rsidRDefault="00B54144" w:rsidP="000D165B">
      <w:pPr>
        <w:pStyle w:val="a3"/>
      </w:pPr>
      <w:r w:rsidRPr="00522277">
        <w:rPr>
          <w:lang w:val="sr-Cyrl-CS"/>
        </w:rPr>
        <w:t>Овим упутством дефинисан</w:t>
      </w:r>
      <w:r w:rsidRPr="00522277">
        <w:t>a</w:t>
      </w:r>
      <w:r w:rsidR="000D165B" w:rsidRPr="00522277">
        <w:rPr>
          <w:lang w:val="sr-Cyrl-CS"/>
        </w:rPr>
        <w:t xml:space="preserve"> је </w:t>
      </w:r>
      <w:r w:rsidRPr="00522277">
        <w:t xml:space="preserve">припрема парентералних </w:t>
      </w:r>
      <w:r w:rsidR="00A159B1">
        <w:t>хемиотерапеутских</w:t>
      </w:r>
      <w:r w:rsidR="00CF1978" w:rsidRPr="00522277">
        <w:t xml:space="preserve"> лијекова</w:t>
      </w:r>
      <w:r w:rsidRPr="00522277">
        <w:rPr>
          <w:lang w:val="sr-Cyrl-CS"/>
        </w:rPr>
        <w:t xml:space="preserve"> на Одјељењу за интернистичке гране – Одсјек онкологије, </w:t>
      </w:r>
      <w:r w:rsidR="000D165B" w:rsidRPr="00522277">
        <w:rPr>
          <w:lang w:val="sr-Cyrl-CS"/>
        </w:rPr>
        <w:t>Ј</w:t>
      </w:r>
      <w:r w:rsidR="000D165B" w:rsidRPr="00522277">
        <w:rPr>
          <w:lang w:val="en-US"/>
        </w:rPr>
        <w:t>a</w:t>
      </w:r>
      <w:r w:rsidR="000D165B" w:rsidRPr="00522277">
        <w:rPr>
          <w:lang w:val="sr-Cyrl-CS"/>
        </w:rPr>
        <w:t xml:space="preserve">вне здравствене установе </w:t>
      </w:r>
      <w:r w:rsidR="00453D4D" w:rsidRPr="00522277">
        <w:rPr>
          <w:lang w:val="sr-Cyrl-CS"/>
        </w:rPr>
        <w:t>Б</w:t>
      </w:r>
      <w:r w:rsidR="000D165B" w:rsidRPr="00522277">
        <w:rPr>
          <w:lang w:val="sr-Cyrl-CS"/>
        </w:rPr>
        <w:t>олнице „Свети Врачеви“ Бијељина (у даљем тексту Болница Бијељина).</w:t>
      </w:r>
    </w:p>
    <w:p w:rsidR="000D165B" w:rsidRPr="00522277" w:rsidRDefault="00453D4D" w:rsidP="00010BEE">
      <w:pPr>
        <w:pStyle w:val="10"/>
      </w:pPr>
      <w:r w:rsidRPr="00522277">
        <w:t>1.2</w:t>
      </w:r>
      <w:r w:rsidR="00D846A3">
        <w:rPr>
          <w:lang w:val="en-US"/>
        </w:rPr>
        <w:t xml:space="preserve">. </w:t>
      </w:r>
      <w:r w:rsidRPr="00522277">
        <w:t xml:space="preserve"> </w:t>
      </w:r>
      <w:r w:rsidR="000D165B" w:rsidRPr="00522277">
        <w:t>Подручје прим</w:t>
      </w:r>
      <w:r w:rsidR="000D165B" w:rsidRPr="00522277">
        <w:rPr>
          <w:lang w:val="sr-Cyrl-CS"/>
        </w:rPr>
        <w:t>ј</w:t>
      </w:r>
      <w:r w:rsidR="000D165B" w:rsidRPr="00522277">
        <w:t>ене</w:t>
      </w:r>
    </w:p>
    <w:p w:rsidR="000D165B" w:rsidRPr="00522277" w:rsidRDefault="000D165B" w:rsidP="000D165B">
      <w:pPr>
        <w:pStyle w:val="a3"/>
        <w:rPr>
          <w:lang w:val="sr-Cyrl-CS"/>
        </w:rPr>
      </w:pPr>
      <w:r w:rsidRPr="00522277">
        <w:rPr>
          <w:lang w:val="sr-Cyrl-CS"/>
        </w:rPr>
        <w:t xml:space="preserve">Ово упутство се примјењује на </w:t>
      </w:r>
      <w:r w:rsidR="00B54144" w:rsidRPr="00522277">
        <w:rPr>
          <w:lang w:val="sr-Cyrl-CS"/>
        </w:rPr>
        <w:t>Одјељењу за интернистичке гране – Одсјек онкологије</w:t>
      </w:r>
      <w:r w:rsidRPr="00522277">
        <w:rPr>
          <w:lang w:val="sr-Cyrl-CS"/>
        </w:rPr>
        <w:t>Болнице Бијељина.</w:t>
      </w:r>
    </w:p>
    <w:p w:rsidR="000D165B" w:rsidRPr="00522277" w:rsidRDefault="00453D4D" w:rsidP="00010BEE">
      <w:pPr>
        <w:pStyle w:val="10"/>
      </w:pPr>
      <w:r w:rsidRPr="00522277">
        <w:t>1.3</w:t>
      </w:r>
      <w:r w:rsidR="00D846A3">
        <w:rPr>
          <w:lang w:val="en-US"/>
        </w:rPr>
        <w:t xml:space="preserve">. </w:t>
      </w:r>
      <w:r w:rsidRPr="00522277">
        <w:t xml:space="preserve"> </w:t>
      </w:r>
      <w:r w:rsidR="000D165B" w:rsidRPr="00522277">
        <w:t>Надлежности за прим</w:t>
      </w:r>
      <w:r w:rsidR="000D165B" w:rsidRPr="00522277">
        <w:rPr>
          <w:lang w:val="sr-Cyrl-CS"/>
        </w:rPr>
        <w:t>ј</w:t>
      </w:r>
      <w:r w:rsidR="000D165B" w:rsidRPr="00522277">
        <w:t>ену</w:t>
      </w:r>
    </w:p>
    <w:p w:rsidR="00FD0902" w:rsidRPr="00522277" w:rsidRDefault="000D165B" w:rsidP="00A578B4">
      <w:pPr>
        <w:pStyle w:val="a3"/>
        <w:rPr>
          <w:lang w:val="sr-Cyrl-CS"/>
        </w:rPr>
      </w:pPr>
      <w:r w:rsidRPr="00522277">
        <w:rPr>
          <w:lang w:val="sr-Cyrl-CS"/>
        </w:rPr>
        <w:t xml:space="preserve">За примјену овог упутства надлежан </w:t>
      </w:r>
      <w:r w:rsidR="006E7E2E">
        <w:rPr>
          <w:lang w:val="sr-Latn-BA"/>
        </w:rPr>
        <w:t xml:space="preserve"> je </w:t>
      </w:r>
      <w:r w:rsidR="001F52E5">
        <w:t>шеф одсјека за онкологију</w:t>
      </w:r>
      <w:r w:rsidRPr="00522277">
        <w:t>.</w:t>
      </w:r>
      <w:r w:rsidRPr="00522277">
        <w:rPr>
          <w:lang w:val="sr-Cyrl-CS"/>
        </w:rPr>
        <w:t>Ово упутство морају познавати и примјењивати сви запослени у Болници Бијељина који су укључени у процес</w:t>
      </w:r>
      <w:r w:rsidR="006373DC" w:rsidRPr="00522277">
        <w:rPr>
          <w:lang w:val="sr-Cyrl-CS"/>
        </w:rPr>
        <w:t>е који су обухваћени овим упутством</w:t>
      </w:r>
      <w:r w:rsidRPr="00522277">
        <w:rPr>
          <w:lang w:val="sr-Cyrl-CS"/>
        </w:rPr>
        <w:t>.</w:t>
      </w:r>
    </w:p>
    <w:p w:rsidR="00453D4D" w:rsidRPr="00522277" w:rsidRDefault="00453D4D" w:rsidP="00010BEE">
      <w:pPr>
        <w:pStyle w:val="10"/>
      </w:pPr>
      <w:r w:rsidRPr="00522277">
        <w:t>1.4</w:t>
      </w:r>
      <w:r w:rsidR="00D846A3">
        <w:rPr>
          <w:lang w:val="en-US"/>
        </w:rPr>
        <w:t xml:space="preserve">. </w:t>
      </w:r>
      <w:r w:rsidRPr="00522277">
        <w:t xml:space="preserve"> Искључења</w:t>
      </w:r>
    </w:p>
    <w:p w:rsidR="00453D4D" w:rsidRPr="00522277" w:rsidRDefault="00453D4D" w:rsidP="00453D4D">
      <w:pPr>
        <w:pStyle w:val="1"/>
        <w:tabs>
          <w:tab w:val="clear" w:pos="700"/>
          <w:tab w:val="num" w:pos="284"/>
        </w:tabs>
        <w:ind w:left="284" w:hanging="284"/>
      </w:pPr>
      <w:r w:rsidRPr="00522277">
        <w:rPr>
          <w:lang w:val="sr-Cyrl-BA"/>
        </w:rPr>
        <w:t>Нема.</w:t>
      </w:r>
    </w:p>
    <w:p w:rsidR="00A578B4" w:rsidRPr="00522277" w:rsidRDefault="00B66F96" w:rsidP="00453D4D">
      <w:pPr>
        <w:pStyle w:val="a1"/>
      </w:pPr>
      <w:r w:rsidRPr="00522277">
        <w:t>веза с другим документима</w:t>
      </w:r>
    </w:p>
    <w:p w:rsidR="00A578B4" w:rsidRPr="00522277" w:rsidRDefault="00453D4D" w:rsidP="00010BEE">
      <w:pPr>
        <w:pStyle w:val="10"/>
      </w:pPr>
      <w:r w:rsidRPr="00522277">
        <w:t xml:space="preserve">2.1 </w:t>
      </w:r>
      <w:r w:rsidR="00B66F96" w:rsidRPr="00522277">
        <w:t>Референтни документи</w:t>
      </w:r>
    </w:p>
    <w:p w:rsidR="00351174" w:rsidRPr="00522277" w:rsidRDefault="00351174" w:rsidP="00453D4D">
      <w:pPr>
        <w:pStyle w:val="1"/>
        <w:tabs>
          <w:tab w:val="clear" w:pos="700"/>
          <w:tab w:val="num" w:pos="284"/>
        </w:tabs>
        <w:ind w:left="284" w:hanging="284"/>
      </w:pPr>
      <w:r w:rsidRPr="00522277">
        <w:t xml:space="preserve">Закон о лијековима и медицинским средствима, Службени гласник БиХ </w:t>
      </w:r>
      <w:r w:rsidR="00453D4D" w:rsidRPr="00522277">
        <w:rPr>
          <w:lang w:val="sr-Cyrl-BA"/>
        </w:rPr>
        <w:t>– важеће издање.</w:t>
      </w:r>
    </w:p>
    <w:p w:rsidR="00E85B30" w:rsidRPr="00522277" w:rsidRDefault="00400513" w:rsidP="00453D4D">
      <w:pPr>
        <w:pStyle w:val="1"/>
        <w:tabs>
          <w:tab w:val="clear" w:pos="700"/>
          <w:tab w:val="num" w:pos="284"/>
        </w:tabs>
        <w:ind w:left="284" w:hanging="284"/>
      </w:pPr>
      <w:r w:rsidRPr="00522277">
        <w:t>Приручник стандардних оперативних поступака у сестринству за секундарни и терцијарни ниво здравствене заштите</w:t>
      </w:r>
      <w:r w:rsidR="00453D4D" w:rsidRPr="00522277">
        <w:t>.</w:t>
      </w:r>
    </w:p>
    <w:p w:rsidR="00A578B4" w:rsidRPr="00522277" w:rsidRDefault="00453D4D" w:rsidP="00010BEE">
      <w:pPr>
        <w:pStyle w:val="10"/>
      </w:pPr>
      <w:r w:rsidRPr="00522277">
        <w:t xml:space="preserve">2.2 </w:t>
      </w:r>
      <w:r w:rsidR="00B66F96" w:rsidRPr="00522277">
        <w:t>Остали документи</w:t>
      </w:r>
    </w:p>
    <w:p w:rsidR="00633AAC" w:rsidRPr="00522277" w:rsidRDefault="00CF1978" w:rsidP="00453D4D">
      <w:pPr>
        <w:pStyle w:val="1"/>
        <w:tabs>
          <w:tab w:val="clear" w:pos="700"/>
          <w:tab w:val="num" w:pos="284"/>
        </w:tabs>
        <w:ind w:left="284" w:hanging="284"/>
      </w:pPr>
      <w:r w:rsidRPr="00522277">
        <w:t>Л</w:t>
      </w:r>
      <w:r w:rsidR="00633AAC" w:rsidRPr="00522277">
        <w:t xml:space="preserve">иста </w:t>
      </w:r>
      <w:r w:rsidRPr="00522277">
        <w:t xml:space="preserve">цитотоксичних </w:t>
      </w:r>
      <w:r w:rsidR="00633AAC" w:rsidRPr="00522277">
        <w:t>лијекова (Фонд здравственог осигурања)</w:t>
      </w:r>
      <w:r w:rsidR="00453D4D" w:rsidRPr="00522277">
        <w:rPr>
          <w:lang w:val="sr-Cyrl-BA"/>
        </w:rPr>
        <w:t>.</w:t>
      </w:r>
    </w:p>
    <w:p w:rsidR="00AC4D88" w:rsidRPr="00522277" w:rsidRDefault="00AC4D88" w:rsidP="00453D4D">
      <w:pPr>
        <w:pStyle w:val="1"/>
        <w:tabs>
          <w:tab w:val="clear" w:pos="700"/>
          <w:tab w:val="num" w:pos="284"/>
        </w:tabs>
        <w:ind w:left="284" w:hanging="284"/>
      </w:pPr>
      <w:r w:rsidRPr="00522277">
        <w:t>Документи Болнице Бијељина.</w:t>
      </w:r>
    </w:p>
    <w:p w:rsidR="00956467" w:rsidRPr="00522277" w:rsidRDefault="00956467" w:rsidP="00453D4D">
      <w:pPr>
        <w:pStyle w:val="1"/>
        <w:tabs>
          <w:tab w:val="clear" w:pos="700"/>
          <w:tab w:val="num" w:pos="284"/>
        </w:tabs>
        <w:ind w:left="284" w:hanging="284"/>
      </w:pPr>
      <w:r w:rsidRPr="00522277">
        <w:t>УП-10-053: Управљање залихама лијекова на одјељењу</w:t>
      </w:r>
    </w:p>
    <w:p w:rsidR="00B56A11" w:rsidRPr="00522277" w:rsidRDefault="00B56A11" w:rsidP="00B56A11">
      <w:pPr>
        <w:pStyle w:val="1"/>
        <w:tabs>
          <w:tab w:val="clear" w:pos="700"/>
          <w:tab w:val="num" w:pos="284"/>
        </w:tabs>
        <w:ind w:left="284" w:hanging="284"/>
      </w:pPr>
      <w:r w:rsidRPr="00522277">
        <w:t>УП-10-057</w:t>
      </w:r>
      <w:r w:rsidRPr="00522277">
        <w:rPr>
          <w:lang w:val="sr-Cyrl-BA"/>
        </w:rPr>
        <w:t>:</w:t>
      </w:r>
      <w:r w:rsidRPr="00522277">
        <w:t xml:space="preserve"> Поступци који се примјењују у болничкој апотеци.</w:t>
      </w:r>
    </w:p>
    <w:p w:rsidR="00705131" w:rsidRPr="00522277" w:rsidRDefault="00705131" w:rsidP="00B56A11">
      <w:pPr>
        <w:pStyle w:val="1"/>
        <w:tabs>
          <w:tab w:val="clear" w:pos="700"/>
          <w:tab w:val="num" w:pos="284"/>
        </w:tabs>
        <w:ind w:left="284" w:hanging="284"/>
      </w:pPr>
      <w:r w:rsidRPr="00522277">
        <w:rPr>
          <w:lang w:val="sr-Cyrl-BA"/>
        </w:rPr>
        <w:t xml:space="preserve">ПР-10-027: </w:t>
      </w:r>
      <w:r w:rsidRPr="00522277">
        <w:rPr>
          <w:lang w:val="sr-Latn-BA"/>
        </w:rPr>
        <w:t xml:space="preserve">Поступак </w:t>
      </w:r>
      <w:r w:rsidRPr="00522277">
        <w:rPr>
          <w:lang w:val="sr-Cyrl-BA"/>
        </w:rPr>
        <w:t>у случају нежељених догађаја.</w:t>
      </w:r>
    </w:p>
    <w:p w:rsidR="00595DF3" w:rsidRPr="00522277" w:rsidRDefault="00595DF3" w:rsidP="00B56A11">
      <w:pPr>
        <w:pStyle w:val="1"/>
        <w:tabs>
          <w:tab w:val="clear" w:pos="700"/>
          <w:tab w:val="num" w:pos="284"/>
        </w:tabs>
        <w:ind w:left="284" w:hanging="284"/>
      </w:pPr>
      <w:r w:rsidRPr="00522277">
        <w:t>ПР-10-028</w:t>
      </w:r>
      <w:r w:rsidRPr="00522277">
        <w:rPr>
          <w:lang w:val="sr-Cyrl-BA"/>
        </w:rPr>
        <w:t>:</w:t>
      </w:r>
      <w:r w:rsidRPr="00522277">
        <w:t xml:space="preserve"> Поступак управљања медицинским отпадом.</w:t>
      </w:r>
    </w:p>
    <w:p w:rsidR="00B66F96" w:rsidRPr="00522277" w:rsidRDefault="00B66F96" w:rsidP="00453D4D">
      <w:pPr>
        <w:pStyle w:val="a1"/>
      </w:pPr>
      <w:r w:rsidRPr="00522277">
        <w:t>термини и скраћенице</w:t>
      </w:r>
    </w:p>
    <w:p w:rsidR="009626B3" w:rsidRPr="00522277" w:rsidRDefault="00453D4D" w:rsidP="00010BEE">
      <w:pPr>
        <w:pStyle w:val="10"/>
      </w:pPr>
      <w:r w:rsidRPr="00522277">
        <w:t>3.1</w:t>
      </w:r>
      <w:r w:rsidR="00D846A3">
        <w:rPr>
          <w:lang w:val="en-US"/>
        </w:rPr>
        <w:t>.</w:t>
      </w:r>
      <w:r w:rsidRPr="00522277">
        <w:t xml:space="preserve"> </w:t>
      </w:r>
      <w:r w:rsidR="00B66F96" w:rsidRPr="00522277">
        <w:t>Термини</w:t>
      </w:r>
    </w:p>
    <w:p w:rsidR="00B7429D" w:rsidRPr="00522277" w:rsidRDefault="00B7429D" w:rsidP="00936757">
      <w:pPr>
        <w:pStyle w:val="1"/>
        <w:tabs>
          <w:tab w:val="clear" w:pos="700"/>
          <w:tab w:val="num" w:pos="284"/>
        </w:tabs>
        <w:ind w:left="284" w:hanging="284"/>
      </w:pPr>
      <w:r w:rsidRPr="00522277">
        <w:t>Цитотоксични  лијекови – хемијске супстанце, лијекови, који се користе у хемиотерапији и хемопревенцији раста и развоја злоћудних ћелија и ткива.</w:t>
      </w:r>
    </w:p>
    <w:p w:rsidR="00433C5F" w:rsidRPr="00522277" w:rsidRDefault="00CF1978" w:rsidP="00936757">
      <w:pPr>
        <w:pStyle w:val="1"/>
        <w:tabs>
          <w:tab w:val="clear" w:pos="700"/>
          <w:tab w:val="num" w:pos="284"/>
        </w:tabs>
        <w:ind w:left="284" w:hanging="284"/>
      </w:pPr>
      <w:r w:rsidRPr="00522277">
        <w:t>Л</w:t>
      </w:r>
      <w:r w:rsidR="00AA66F2" w:rsidRPr="00522277">
        <w:t xml:space="preserve">иста </w:t>
      </w:r>
      <w:r w:rsidRPr="00522277">
        <w:t xml:space="preserve">цитотоксичних </w:t>
      </w:r>
      <w:r w:rsidR="00AA66F2" w:rsidRPr="00522277">
        <w:t>лијекова – листа лијекова која је прописана од стране ФЗО РС</w:t>
      </w:r>
      <w:r w:rsidR="00954494" w:rsidRPr="00522277">
        <w:t xml:space="preserve"> и која је важећа (болница је у обавези да има лијекове са ове листе)</w:t>
      </w:r>
      <w:r w:rsidR="00936757" w:rsidRPr="00522277">
        <w:rPr>
          <w:lang w:val="sr-Cyrl-BA"/>
        </w:rPr>
        <w:t>.</w:t>
      </w:r>
    </w:p>
    <w:p w:rsidR="00D34DF0" w:rsidRPr="00522277" w:rsidRDefault="00D34DF0" w:rsidP="00936757">
      <w:pPr>
        <w:pStyle w:val="1"/>
        <w:tabs>
          <w:tab w:val="clear" w:pos="700"/>
          <w:tab w:val="num" w:pos="284"/>
        </w:tabs>
        <w:ind w:left="284" w:hanging="284"/>
      </w:pPr>
      <w:r w:rsidRPr="00522277">
        <w:t xml:space="preserve">Комора са ламинарним протоком ваздуха – комора која садржи </w:t>
      </w:r>
      <w:r w:rsidRPr="001F52E5">
        <w:rPr>
          <w:i/>
        </w:rPr>
        <w:t>HEPA</w:t>
      </w:r>
      <w:r w:rsidR="001F52E5">
        <w:rPr>
          <w:i/>
        </w:rPr>
        <w:t xml:space="preserve"> </w:t>
      </w:r>
      <w:r w:rsidRPr="00522277">
        <w:t>филтер за одстрањивање честица из ваздуха, и тиме омогућава проток филтрираног ваздуха, минимизирајући контаминацију производа који се растварају у њој.</w:t>
      </w:r>
    </w:p>
    <w:p w:rsidR="00B66F96" w:rsidRPr="00522277" w:rsidRDefault="00936757" w:rsidP="00010BEE">
      <w:pPr>
        <w:pStyle w:val="10"/>
      </w:pPr>
      <w:r w:rsidRPr="00522277">
        <w:t>3.2</w:t>
      </w:r>
      <w:r w:rsidR="00D846A3">
        <w:rPr>
          <w:lang w:val="en-US"/>
        </w:rPr>
        <w:t>.</w:t>
      </w:r>
      <w:r w:rsidRPr="00522277">
        <w:t xml:space="preserve"> </w:t>
      </w:r>
      <w:r w:rsidR="00B66F96" w:rsidRPr="00522277">
        <w:t>Скраћенице</w:t>
      </w:r>
    </w:p>
    <w:p w:rsidR="00E15959" w:rsidRPr="00522277" w:rsidRDefault="00A51E8C" w:rsidP="00936757">
      <w:pPr>
        <w:pStyle w:val="1"/>
        <w:tabs>
          <w:tab w:val="clear" w:pos="700"/>
          <w:tab w:val="num" w:pos="284"/>
        </w:tabs>
        <w:ind w:left="284" w:hanging="284"/>
      </w:pPr>
      <w:r w:rsidRPr="00522277">
        <w:t>ИНН</w:t>
      </w:r>
      <w:r w:rsidRPr="00522277">
        <w:rPr>
          <w:lang w:val="sr-Cyrl-BA"/>
        </w:rPr>
        <w:t>–интернационални незаштићени назив</w:t>
      </w:r>
    </w:p>
    <w:p w:rsidR="00B66F96" w:rsidRPr="00522277" w:rsidRDefault="00B66F96" w:rsidP="00453D4D">
      <w:pPr>
        <w:pStyle w:val="a1"/>
      </w:pPr>
      <w:r w:rsidRPr="00522277">
        <w:lastRenderedPageBreak/>
        <w:t>опис поступка</w:t>
      </w:r>
      <w:r w:rsidR="005F0AE2" w:rsidRPr="00522277">
        <w:rPr>
          <w:lang w:val="sr-Cyrl-BA"/>
        </w:rPr>
        <w:t xml:space="preserve"> (ПРОЦЕСА)</w:t>
      </w:r>
    </w:p>
    <w:p w:rsidR="00612DD5" w:rsidRPr="00522277" w:rsidRDefault="006E487F" w:rsidP="00D846A3">
      <w:pPr>
        <w:pStyle w:val="10"/>
        <w:numPr>
          <w:ilvl w:val="1"/>
          <w:numId w:val="8"/>
        </w:numPr>
      </w:pPr>
      <w:r w:rsidRPr="00522277">
        <w:t xml:space="preserve">Складиштење, </w:t>
      </w:r>
      <w:r w:rsidR="00761D6F" w:rsidRPr="00522277">
        <w:t xml:space="preserve">чување </w:t>
      </w:r>
      <w:r w:rsidRPr="00522277">
        <w:t>и приступ лијековима</w:t>
      </w:r>
      <w:r w:rsidR="00761D6F" w:rsidRPr="00522277">
        <w:t xml:space="preserve"> на одјељењу</w:t>
      </w:r>
    </w:p>
    <w:p w:rsidR="00495010" w:rsidRPr="00522277" w:rsidRDefault="00495010" w:rsidP="00956467">
      <w:pPr>
        <w:pStyle w:val="a3"/>
        <w:rPr>
          <w:b/>
        </w:rPr>
      </w:pPr>
      <w:r w:rsidRPr="00522277">
        <w:t>Након извршеног требовања</w:t>
      </w:r>
      <w:bookmarkStart w:id="0" w:name="_Hlk125005220"/>
      <w:r w:rsidR="00956467" w:rsidRPr="00522277">
        <w:t xml:space="preserve"> према процедури</w:t>
      </w:r>
      <w:r w:rsidRPr="00522277">
        <w:t xml:space="preserve">, </w:t>
      </w:r>
      <w:bookmarkEnd w:id="0"/>
      <w:r w:rsidRPr="00522277">
        <w:t>лијекови који су преузети из апотеке, смјештај</w:t>
      </w:r>
      <w:r w:rsidR="00956467" w:rsidRPr="00522277">
        <w:t xml:space="preserve">у се у простор намијењен за то. Складиштење и чување цитотоксичних лијекова врши се како је описано у упутству УП-10-053: </w:t>
      </w:r>
      <w:r w:rsidR="00956467" w:rsidRPr="00522277">
        <w:rPr>
          <w:i/>
        </w:rPr>
        <w:t>Управљање залихама лијекова на одјељењу.</w:t>
      </w:r>
    </w:p>
    <w:p w:rsidR="00BD3F8C" w:rsidRPr="00522277" w:rsidRDefault="00433BB4" w:rsidP="00D846A3">
      <w:pPr>
        <w:pStyle w:val="10"/>
        <w:numPr>
          <w:ilvl w:val="1"/>
          <w:numId w:val="8"/>
        </w:numPr>
      </w:pPr>
      <w:r w:rsidRPr="00522277">
        <w:t>Припрема цитотоксичне парентералне терапије</w:t>
      </w:r>
    </w:p>
    <w:p w:rsidR="009F1C88" w:rsidRPr="00522277" w:rsidRDefault="009F1C88" w:rsidP="009F1C88">
      <w:pPr>
        <w:pStyle w:val="a3"/>
      </w:pPr>
      <w:r w:rsidRPr="00522277">
        <w:t xml:space="preserve">Медицинска сестра/техничар припрема свакодневно цитотоксичну парентералну терапију непосредно прије давања, а на основу увида </w:t>
      </w:r>
      <w:r w:rsidR="001F52E5">
        <w:t xml:space="preserve">у </w:t>
      </w:r>
      <w:r w:rsidR="001F52E5" w:rsidRPr="001F52E5">
        <w:rPr>
          <w:i/>
        </w:rPr>
        <w:t>Тер</w:t>
      </w:r>
      <w:r w:rsidR="00D300D7">
        <w:rPr>
          <w:i/>
        </w:rPr>
        <w:t>a</w:t>
      </w:r>
      <w:r w:rsidR="001F52E5" w:rsidRPr="001F52E5">
        <w:rPr>
          <w:i/>
        </w:rPr>
        <w:t>пијски протокол</w:t>
      </w:r>
      <w:r w:rsidR="001F52E5">
        <w:t xml:space="preserve"> индивидуално прилагођен сваком пацијенту који</w:t>
      </w:r>
      <w:r w:rsidR="00A159B1">
        <w:t xml:space="preserve"> </w:t>
      </w:r>
      <w:r w:rsidR="00D300D7">
        <w:rPr>
          <w:lang w:val="sr-Cyrl-BA"/>
        </w:rPr>
        <w:t>представља</w:t>
      </w:r>
      <w:r w:rsidR="00A159B1">
        <w:t xml:space="preserve"> дадатак ОБ-10-054 Те</w:t>
      </w:r>
      <w:r w:rsidR="00B055E5">
        <w:t>мпературно-терапијско дијететској листи.</w:t>
      </w:r>
      <w:r w:rsidR="001F52E5" w:rsidRPr="001F52E5">
        <w:rPr>
          <w:i/>
        </w:rPr>
        <w:t>Терапијски протокол</w:t>
      </w:r>
      <w:r w:rsidR="001F52E5">
        <w:t xml:space="preserve"> </w:t>
      </w:r>
      <w:r w:rsidRPr="00522277">
        <w:t>садржи следеће елементе:</w:t>
      </w:r>
    </w:p>
    <w:p w:rsidR="009F1C88" w:rsidRPr="00522277" w:rsidRDefault="009F1C88" w:rsidP="009F1C88">
      <w:pPr>
        <w:pStyle w:val="1"/>
      </w:pPr>
      <w:r w:rsidRPr="00522277">
        <w:t>Име и презиме пацијента</w:t>
      </w:r>
    </w:p>
    <w:p w:rsidR="009F1C88" w:rsidRPr="00522277" w:rsidRDefault="009F1C88" w:rsidP="009F1C88">
      <w:pPr>
        <w:pStyle w:val="1"/>
      </w:pPr>
      <w:r w:rsidRPr="00522277">
        <w:t>Број историје болести</w:t>
      </w:r>
    </w:p>
    <w:p w:rsidR="00686EBA" w:rsidRPr="00522277" w:rsidRDefault="00686EBA" w:rsidP="009F1C88">
      <w:pPr>
        <w:pStyle w:val="1"/>
      </w:pPr>
      <w:r w:rsidRPr="00522277">
        <w:t xml:space="preserve">Дијагнозу </w:t>
      </w:r>
    </w:p>
    <w:p w:rsidR="009F1C88" w:rsidRPr="00522277" w:rsidRDefault="00686EBA" w:rsidP="009F1C88">
      <w:pPr>
        <w:pStyle w:val="1"/>
      </w:pPr>
      <w:r w:rsidRPr="00522277">
        <w:t>Тјелесну масу, висину и/или површину тијела</w:t>
      </w:r>
    </w:p>
    <w:p w:rsidR="009F1C88" w:rsidRPr="00522277" w:rsidRDefault="00686EBA" w:rsidP="009F1C88">
      <w:pPr>
        <w:pStyle w:val="1"/>
      </w:pPr>
      <w:r w:rsidRPr="00522277">
        <w:t>Назив прописаног лијека (ИНН или заштићени назив)</w:t>
      </w:r>
    </w:p>
    <w:p w:rsidR="009F1C88" w:rsidRPr="00522277" w:rsidRDefault="00686EBA" w:rsidP="009F1C88">
      <w:pPr>
        <w:pStyle w:val="1"/>
      </w:pPr>
      <w:r w:rsidRPr="00522277">
        <w:t>Потребна доза лијека</w:t>
      </w:r>
    </w:p>
    <w:p w:rsidR="009F1C88" w:rsidRPr="00522277" w:rsidRDefault="00686EBA" w:rsidP="009F1C88">
      <w:pPr>
        <w:pStyle w:val="1"/>
      </w:pPr>
      <w:r w:rsidRPr="00522277">
        <w:t>Број циклуса и трајање примјене лијека</w:t>
      </w:r>
    </w:p>
    <w:p w:rsidR="00686EBA" w:rsidRPr="00522277" w:rsidRDefault="00686EBA" w:rsidP="009F1C88">
      <w:pPr>
        <w:pStyle w:val="1"/>
      </w:pPr>
      <w:r w:rsidRPr="00522277">
        <w:t>Врсту и запремину растварача</w:t>
      </w:r>
    </w:p>
    <w:p w:rsidR="00686EBA" w:rsidRPr="00522277" w:rsidRDefault="00686EBA" w:rsidP="009F1C88">
      <w:pPr>
        <w:pStyle w:val="1"/>
      </w:pPr>
      <w:r w:rsidRPr="00522277">
        <w:t>Датум и/или дане и времена администрације лијека</w:t>
      </w:r>
      <w:r w:rsidR="00B67CF7" w:rsidRPr="00522277">
        <w:t>, уколико је то потребно према режимима давање терапије више од једног дана</w:t>
      </w:r>
    </w:p>
    <w:p w:rsidR="00B67CF7" w:rsidRPr="00522277" w:rsidRDefault="00B67CF7" w:rsidP="009F1C88">
      <w:pPr>
        <w:pStyle w:val="1"/>
      </w:pPr>
      <w:r w:rsidRPr="00522277">
        <w:t>Потпис и печат љекара који је прописао терапију</w:t>
      </w:r>
    </w:p>
    <w:p w:rsidR="00BD3F8C" w:rsidRPr="00522277" w:rsidRDefault="009F1C88" w:rsidP="007B1834">
      <w:pPr>
        <w:pStyle w:val="1"/>
        <w:numPr>
          <w:ilvl w:val="0"/>
          <w:numId w:val="0"/>
        </w:numPr>
        <w:rPr>
          <w:b/>
        </w:rPr>
      </w:pPr>
      <w:r w:rsidRPr="00522277">
        <w:t xml:space="preserve">За припрему терапије неопходно је припремити ламинарну комору за рад. </w:t>
      </w:r>
      <w:r w:rsidR="001F040F" w:rsidRPr="00522277">
        <w:t xml:space="preserve">Писани поступак укључивања и искључивања коморе истакнут је на самој комори. </w:t>
      </w:r>
      <w:r w:rsidRPr="00522277">
        <w:t>Ко</w:t>
      </w:r>
      <w:r w:rsidR="001F040F" w:rsidRPr="00522277">
        <w:t xml:space="preserve">мора се укључује притиском на тастер </w:t>
      </w:r>
      <w:r w:rsidRPr="00522277">
        <w:t>„I“</w:t>
      </w:r>
      <w:r w:rsidR="001F040F" w:rsidRPr="00522277">
        <w:t>, а затим на стрелицу у горњем десном углу „Voltage power on“</w:t>
      </w:r>
      <w:r w:rsidRPr="00522277">
        <w:t>. С</w:t>
      </w:r>
      <w:r w:rsidR="001F040F" w:rsidRPr="00522277">
        <w:t>aчека се да престане звучни сигнал аларма и да се постигне атмосфера у комори од 280 m</w:t>
      </w:r>
      <w:r w:rsidR="001F040F" w:rsidRPr="00522277">
        <w:rPr>
          <w:rFonts w:ascii="Calibri" w:hAnsi="Calibri" w:cs="Calibri"/>
        </w:rPr>
        <w:t>³</w:t>
      </w:r>
      <w:r w:rsidR="001F040F" w:rsidRPr="00522277">
        <w:t xml:space="preserve">/h. Тада може да се </w:t>
      </w:r>
      <w:r w:rsidR="00474863" w:rsidRPr="00522277">
        <w:t>започне са припремом.Медицинска сестра/техничар прије и послије рада мора опрати руке сапуном, и извршити дезинфекцију, како је прописано. Након тога, обавезно је ставити рукавице и осталу заштитну опрему (маску, наочаре, огртач</w:t>
      </w:r>
      <w:r w:rsidR="0050088B" w:rsidRPr="00522277">
        <w:t xml:space="preserve"> или одијело</w:t>
      </w:r>
      <w:r w:rsidR="00474863" w:rsidRPr="00522277">
        <w:t xml:space="preserve">, каљаче). </w:t>
      </w:r>
      <w:r w:rsidRPr="00522277">
        <w:t>Уносе се цитотоксични лијекови</w:t>
      </w:r>
      <w:r w:rsidR="00C442F8" w:rsidRPr="00522277">
        <w:t>, ослобођени из секундарног паковања</w:t>
      </w:r>
      <w:r w:rsidRPr="00522277">
        <w:t xml:space="preserve"> и сав потрошни материјал потребан за припрему. </w:t>
      </w:r>
      <w:r w:rsidR="00B055E5">
        <w:rPr>
          <w:lang w:val="sr-Cyrl-BA"/>
        </w:rPr>
        <w:t xml:space="preserve">На основу прописане терапије са </w:t>
      </w:r>
      <w:r w:rsidR="00B055E5">
        <w:rPr>
          <w:i/>
          <w:lang w:val="sr-Cyrl-BA"/>
        </w:rPr>
        <w:t>Листе</w:t>
      </w:r>
      <w:r w:rsidR="00B055E5" w:rsidRPr="00B055E5">
        <w:rPr>
          <w:i/>
          <w:lang w:val="sr-Cyrl-BA"/>
        </w:rPr>
        <w:t xml:space="preserve"> хемиотерапијског протокола</w:t>
      </w:r>
      <w:r w:rsidR="00B055E5">
        <w:t xml:space="preserve">медицинска сестра </w:t>
      </w:r>
      <w:r w:rsidR="007B1834" w:rsidRPr="00522277">
        <w:t>приступа п</w:t>
      </w:r>
      <w:r w:rsidR="00BA6957" w:rsidRPr="00522277">
        <w:t>рипреми парентералних раствора.Реконституција се у потпуности врши у ламинарној комори. Лијек може бити у ампулама или флаконима, као готов раствор или у облику праха, који се раствара прије навлачења у шприцу. Уколико се ради о вишедозном паковању</w:t>
      </w:r>
      <w:r w:rsidR="00BA6957">
        <w:t xml:space="preserve"> лијека, навлачи се само потребна доза, а остатак се складишти према упутству произвођача. На примарном паковању потребно је написати датум и вријеме отварања лијека, као и рок употребе након истог, </w:t>
      </w:r>
      <w:r w:rsidR="005C06D4">
        <w:t xml:space="preserve">са парафом медицинске сестре/техничара који је отворио лијек. Код ломљења врха ампуле, обмотати тупфер око врата ампуле и одломити врх. Исти поступак је и приликом извлачења лијека из флакона (тупфер обмотати око врха бочице). Спојити иглу са шрицом, убацити иглу до дна ампуле/флакона и навући лијек. Ако је у питању лијек у облику праха, у шприцу навући прописану количину растварача и кроз гумени чеп увести иглу у бочицу и истиснути раствор. </w:t>
      </w:r>
      <w:r w:rsidR="00306C7F">
        <w:t xml:space="preserve">Растварач додавати тако да полако тече низ зид посуде. </w:t>
      </w:r>
      <w:r w:rsidR="005C06D4">
        <w:t>Лагано ротирати бочицу док се лијек не раствори, а затим навући лијек у шприцу. Одвојити иглу и шприцу од бочице или извући из ампуле, а затим иглу одложити у контејнер за оштре предмете. На шприцу ставити нову иглу</w:t>
      </w:r>
      <w:r w:rsidR="00E918C4">
        <w:t xml:space="preserve">. Ставити тупфер или компресу на иглу или врх шприца приликом избацивања ваздуха из шприца. </w:t>
      </w:r>
      <w:r w:rsidR="002324D5">
        <w:t>Сачувати ампулу/флакон до завршетка апликације лијека, а затим га одложити у контејнер за оштре предмете.</w:t>
      </w:r>
      <w:r w:rsidR="00622A22">
        <w:t xml:space="preserve">Ако је потребно реконституисани лијек пренијети </w:t>
      </w:r>
      <w:r w:rsidR="00DE2C1A">
        <w:t xml:space="preserve">у </w:t>
      </w:r>
      <w:r w:rsidR="00DE2C1A">
        <w:lastRenderedPageBreak/>
        <w:t xml:space="preserve">инфузиони раствор, навучени лијек из шприце путем игле пренијети кроз гумени чеп у боцу са инфузионим раствором у коме се налази прописана количина раствора. Претходно је потребно </w:t>
      </w:r>
      <w:r w:rsidR="00DE2C1A" w:rsidRPr="00522277">
        <w:t xml:space="preserve">припремити прописану количину инфузионог раствора у боци, </w:t>
      </w:r>
      <w:r w:rsidR="00D105CD" w:rsidRPr="00522277">
        <w:t>отпуштањем вишка раствора.</w:t>
      </w:r>
      <w:r w:rsidR="007B1834" w:rsidRPr="00522277">
        <w:t xml:space="preserve">Припремљени раствори се сигнирају директно на примарно паковање. Потребно је осигурати да се на сигнатури јасно види за ког пацијента је намијењена терапија, те се на њој означава </w:t>
      </w:r>
      <w:r w:rsidR="00736423" w:rsidRPr="00522277">
        <w:t>име и презиме пацијента, назив лијека и количина</w:t>
      </w:r>
      <w:r w:rsidR="007B1834" w:rsidRPr="00522277">
        <w:t>. Медицинска сестра/техничар након завршене припреме, на сигнатуру ста</w:t>
      </w:r>
      <w:r w:rsidR="00736423" w:rsidRPr="00522277">
        <w:t>вља свој потпис</w:t>
      </w:r>
      <w:r w:rsidR="007B1834" w:rsidRPr="00522277">
        <w:t>.</w:t>
      </w:r>
    </w:p>
    <w:p w:rsidR="00061661" w:rsidRPr="00522277" w:rsidRDefault="00E21F41" w:rsidP="00D846A3">
      <w:pPr>
        <w:pStyle w:val="10"/>
        <w:numPr>
          <w:ilvl w:val="1"/>
          <w:numId w:val="8"/>
        </w:numPr>
      </w:pPr>
      <w:r w:rsidRPr="00522277">
        <w:t xml:space="preserve">Руковање </w:t>
      </w:r>
      <w:r w:rsidR="00996495" w:rsidRPr="00522277">
        <w:t xml:space="preserve">цитотоксичним </w:t>
      </w:r>
      <w:r w:rsidRPr="00522277">
        <w:t>лијековима са истеклим роком употребе</w:t>
      </w:r>
    </w:p>
    <w:p w:rsidR="00956467" w:rsidRPr="00522277" w:rsidRDefault="00E21F41" w:rsidP="00D42C2A">
      <w:pPr>
        <w:pStyle w:val="10"/>
        <w:ind w:left="0" w:firstLine="0"/>
        <w:rPr>
          <w:b w:val="0"/>
          <w:i/>
        </w:rPr>
      </w:pPr>
      <w:r w:rsidRPr="00522277">
        <w:rPr>
          <w:b w:val="0"/>
        </w:rPr>
        <w:t xml:space="preserve">Складиштење и праћење рокова трајања цитотоксичних лијекова врши се по истом принципу као и са осталим лијековима, те се са истим поступа како је описано у упутству УП-10-053: </w:t>
      </w:r>
      <w:r w:rsidRPr="00522277">
        <w:rPr>
          <w:b w:val="0"/>
          <w:i/>
        </w:rPr>
        <w:t>Управљањезалихама лијекова на одјељењу</w:t>
      </w:r>
      <w:r w:rsidRPr="00522277">
        <w:rPr>
          <w:b w:val="0"/>
        </w:rPr>
        <w:t xml:space="preserve">, подтачка 4.7. У случају алармантног рока, медицинска сестра/техничар обавјештава магистра фармације о алармантном року, како би се правовремено извршио пренос цитотоксичног лијека у неку другу установу. Ако дође до разбијања ампуле/флакона, оштећења таблете, инфузионог раствора или било ког другог облика цитотоксичног лијека, неискоришћени садржај се третира као цитотоксични отпад, и одлаже у одговарајући контејнер. Након тога, поступа се према процедури ПР-10-027: </w:t>
      </w:r>
      <w:r w:rsidRPr="00522277">
        <w:rPr>
          <w:b w:val="0"/>
          <w:i/>
        </w:rPr>
        <w:t>Поступак у случају нежељених догађаја</w:t>
      </w:r>
      <w:r w:rsidRPr="00522277">
        <w:rPr>
          <w:b w:val="0"/>
        </w:rPr>
        <w:t>.</w:t>
      </w:r>
      <w:r w:rsidR="00956467" w:rsidRPr="00522277">
        <w:rPr>
          <w:b w:val="0"/>
        </w:rPr>
        <w:t>Поступак са цитотоксичнимотпадом описан је у процедури ПР-10-028</w:t>
      </w:r>
      <w:r w:rsidR="00956467" w:rsidRPr="00522277">
        <w:rPr>
          <w:b w:val="0"/>
          <w:i/>
        </w:rPr>
        <w:t>: Поступак управљања медицинским отпадом.</w:t>
      </w:r>
    </w:p>
    <w:p w:rsidR="00703379" w:rsidRPr="00522277" w:rsidRDefault="00DD4778" w:rsidP="00D846A3">
      <w:pPr>
        <w:pStyle w:val="10"/>
        <w:numPr>
          <w:ilvl w:val="1"/>
          <w:numId w:val="8"/>
        </w:numPr>
      </w:pPr>
      <w:r w:rsidRPr="00522277">
        <w:t>Чишћење радног мјеста</w:t>
      </w:r>
    </w:p>
    <w:p w:rsidR="00A578B4" w:rsidRPr="00566003" w:rsidRDefault="00566003" w:rsidP="00DD4778">
      <w:pPr>
        <w:pStyle w:val="a3"/>
      </w:pPr>
      <w:r w:rsidRPr="00522277">
        <w:t xml:space="preserve">Након завршеног процеса припреме парентералних цитотоксичних лијекова, приступа се чишћењу радног мјеста. Употребљене контаминиране игле, шприце, и остали контаминирани материјал, стављају се у одговарајући, обиљежени контејнер за цитостатски отпад. Медицинска сестра/техничар затим приступа чишћењу коморе са ламинарним протоком ваздуха. Комора се чисти 70% раствором алкохола. Извршено чишћење евидентира се у </w:t>
      </w:r>
      <w:r w:rsidRPr="0042546D">
        <w:t xml:space="preserve">образац </w:t>
      </w:r>
      <w:r w:rsidRPr="0042546D">
        <w:rPr>
          <w:i/>
        </w:rPr>
        <w:t>ОБ-10-</w:t>
      </w:r>
      <w:r w:rsidR="0042546D" w:rsidRPr="0042546D">
        <w:rPr>
          <w:i/>
          <w:lang w:val="sr-Cyrl-BA"/>
        </w:rPr>
        <w:t>276</w:t>
      </w:r>
      <w:r w:rsidR="0042546D" w:rsidRPr="0042546D">
        <w:rPr>
          <w:i/>
        </w:rPr>
        <w:t>Чек листа постојећих апарата на одјељењу/Че</w:t>
      </w:r>
      <w:r w:rsidR="0042546D">
        <w:rPr>
          <w:i/>
        </w:rPr>
        <w:t>к листа чишћења апарата на одјељењу</w:t>
      </w:r>
      <w:r w:rsidR="00E211D4" w:rsidRPr="00522277">
        <w:t>. Искључивање ламинарне коморе врши се притиском на тастер</w:t>
      </w:r>
      <w:r w:rsidR="0033598E" w:rsidRPr="00522277">
        <w:t xml:space="preserve"> „О“</w:t>
      </w:r>
      <w:r w:rsidR="00E211D4" w:rsidRPr="00522277">
        <w:t>, а затим стрелице у горњем десном углу „Voltage</w:t>
      </w:r>
      <w:r w:rsidR="00E211D4">
        <w:t xml:space="preserve"> power on“</w:t>
      </w:r>
      <w:r w:rsidR="0033598E">
        <w:t xml:space="preserve">. Опрати руке након скидања рукавица и одложити радну опрему. </w:t>
      </w:r>
      <w:r w:rsidR="0033598E" w:rsidRPr="00CA2A3A">
        <w:t xml:space="preserve">Укључити УВ </w:t>
      </w:r>
      <w:r w:rsidR="002E0408" w:rsidRPr="00CA2A3A">
        <w:t>зрачење у комори у трајању од 60</w:t>
      </w:r>
      <w:r w:rsidR="0033598E" w:rsidRPr="00CA2A3A">
        <w:t xml:space="preserve"> минута.</w:t>
      </w:r>
    </w:p>
    <w:p w:rsidR="00B66F96" w:rsidRPr="00C97D26" w:rsidRDefault="0042546D" w:rsidP="00010BEE">
      <w:pPr>
        <w:pStyle w:val="10"/>
      </w:pPr>
      <w:r>
        <w:t>5.ОБРАСЦИ</w:t>
      </w:r>
    </w:p>
    <w:p w:rsidR="008715A6" w:rsidRPr="005326C4" w:rsidRDefault="005326C4" w:rsidP="005326C4">
      <w:pPr>
        <w:pStyle w:val="1"/>
      </w:pPr>
      <w:r>
        <w:rPr>
          <w:lang w:val="en-US"/>
        </w:rPr>
        <w:t xml:space="preserve"> </w:t>
      </w:r>
      <w:r w:rsidR="0042546D" w:rsidRPr="0042546D">
        <w:rPr>
          <w:lang w:val="sr-Cyrl-BA"/>
        </w:rPr>
        <w:t xml:space="preserve">Интерни образац </w:t>
      </w:r>
      <w:r w:rsidRPr="005326C4">
        <w:t>Терапијски протокол</w:t>
      </w:r>
      <w:r>
        <w:rPr>
          <w:lang w:val="en-US"/>
        </w:rPr>
        <w:t>,</w:t>
      </w:r>
    </w:p>
    <w:p w:rsidR="008715A6" w:rsidRPr="005326C4" w:rsidRDefault="00F40DB3" w:rsidP="005326C4">
      <w:pPr>
        <w:pStyle w:val="1"/>
      </w:pPr>
      <w:r>
        <w:t>OБ-10-</w:t>
      </w:r>
      <w:r w:rsidR="0042546D" w:rsidRPr="005326C4">
        <w:rPr>
          <w:lang w:val="sr-Cyrl-BA"/>
        </w:rPr>
        <w:t>276 Чек листа постојећих апарата на одјељењу/Чек листа чишћења апарата на одјељењу</w:t>
      </w:r>
      <w:r w:rsidR="005326C4">
        <w:rPr>
          <w:lang w:val="sr-Cyrl-BA"/>
        </w:rPr>
        <w:t>.</w:t>
      </w:r>
    </w:p>
    <w:p w:rsidR="00100938" w:rsidRPr="00C97D26" w:rsidRDefault="0042546D" w:rsidP="0042546D">
      <w:pPr>
        <w:pStyle w:val="a1"/>
        <w:numPr>
          <w:ilvl w:val="0"/>
          <w:numId w:val="0"/>
        </w:numPr>
      </w:pPr>
      <w:r>
        <w:rPr>
          <w:lang w:val="sr-Cyrl-BA"/>
        </w:rPr>
        <w:t>6.</w:t>
      </w:r>
      <w:r w:rsidR="00B66F96" w:rsidRPr="00C97D26">
        <w:t>записи</w:t>
      </w:r>
    </w:p>
    <w:p w:rsidR="00100938" w:rsidRPr="00C97D26" w:rsidRDefault="00100938" w:rsidP="00100938">
      <w:pPr>
        <w:pStyle w:val="a2"/>
      </w:pPr>
    </w:p>
    <w:tbl>
      <w:tblPr>
        <w:tblW w:w="97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1828"/>
        <w:gridCol w:w="1328"/>
        <w:gridCol w:w="1566"/>
        <w:gridCol w:w="1155"/>
        <w:gridCol w:w="1220"/>
        <w:gridCol w:w="1045"/>
        <w:gridCol w:w="1579"/>
      </w:tblGrid>
      <w:tr w:rsidR="00C97D26" w:rsidRPr="00C97D26" w:rsidTr="003B75A3">
        <w:trPr>
          <w:cantSplit/>
          <w:trHeight w:val="284"/>
          <w:tblHeader/>
          <w:jc w:val="center"/>
        </w:trPr>
        <w:tc>
          <w:tcPr>
            <w:tcW w:w="18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6D23" w:rsidRPr="002F4AF7" w:rsidRDefault="00766D23" w:rsidP="001E6D5A">
            <w:pPr>
              <w:pStyle w:val="Header"/>
              <w:jc w:val="center"/>
              <w:rPr>
                <w:b/>
                <w:sz w:val="20"/>
                <w:szCs w:val="20"/>
                <w:lang w:val="sr-Cyrl-CS"/>
              </w:rPr>
            </w:pPr>
            <w:r w:rsidRPr="002F4AF7">
              <w:rPr>
                <w:b/>
                <w:sz w:val="20"/>
                <w:szCs w:val="20"/>
                <w:lang w:val="sr-Cyrl-CS"/>
              </w:rPr>
              <w:t>Назив документа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6D23" w:rsidRPr="002F4AF7" w:rsidRDefault="00766D23" w:rsidP="001E6D5A">
            <w:pPr>
              <w:pStyle w:val="Header"/>
              <w:jc w:val="center"/>
              <w:rPr>
                <w:b/>
                <w:sz w:val="20"/>
                <w:szCs w:val="20"/>
                <w:lang w:val="sr-Cyrl-CS"/>
              </w:rPr>
            </w:pPr>
            <w:r w:rsidRPr="002F4AF7">
              <w:rPr>
                <w:b/>
                <w:sz w:val="20"/>
                <w:szCs w:val="20"/>
                <w:lang w:val="sr-Cyrl-CS"/>
              </w:rPr>
              <w:t>Ознака</w:t>
            </w:r>
          </w:p>
          <w:p w:rsidR="00766D23" w:rsidRPr="002F4AF7" w:rsidRDefault="00766D23" w:rsidP="001E6D5A">
            <w:pPr>
              <w:pStyle w:val="Header"/>
              <w:jc w:val="center"/>
              <w:rPr>
                <w:b/>
                <w:sz w:val="20"/>
                <w:szCs w:val="20"/>
                <w:lang w:val="sr-Cyrl-CS"/>
              </w:rPr>
            </w:pPr>
            <w:r w:rsidRPr="002F4AF7">
              <w:rPr>
                <w:b/>
                <w:sz w:val="20"/>
                <w:szCs w:val="20"/>
                <w:lang w:val="sr-Cyrl-CS"/>
              </w:rPr>
              <w:t>обрасца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6D23" w:rsidRPr="002F4AF7" w:rsidRDefault="00766D23" w:rsidP="001E6D5A">
            <w:pPr>
              <w:pStyle w:val="Header"/>
              <w:jc w:val="center"/>
              <w:rPr>
                <w:b/>
                <w:sz w:val="20"/>
                <w:szCs w:val="20"/>
                <w:lang w:val="sr-Cyrl-CS"/>
              </w:rPr>
            </w:pPr>
            <w:r w:rsidRPr="002F4AF7">
              <w:rPr>
                <w:b/>
                <w:sz w:val="20"/>
                <w:szCs w:val="20"/>
                <w:lang w:val="sr-Cyrl-CS"/>
              </w:rPr>
              <w:t>Документ формира</w:t>
            </w: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6D23" w:rsidRPr="002F4AF7" w:rsidRDefault="00766D23" w:rsidP="001E6D5A">
            <w:pPr>
              <w:pStyle w:val="Header"/>
              <w:jc w:val="center"/>
              <w:rPr>
                <w:b/>
                <w:sz w:val="20"/>
                <w:szCs w:val="20"/>
                <w:lang w:val="sr-Cyrl-CS"/>
              </w:rPr>
            </w:pPr>
            <w:r w:rsidRPr="002F4AF7">
              <w:rPr>
                <w:b/>
                <w:sz w:val="20"/>
                <w:szCs w:val="20"/>
                <w:lang w:val="sr-Cyrl-CS"/>
              </w:rPr>
              <w:t>Број прим</w:t>
            </w:r>
            <w:r w:rsidR="002F4AF7" w:rsidRPr="002F4AF7">
              <w:rPr>
                <w:b/>
                <w:sz w:val="20"/>
                <w:szCs w:val="20"/>
                <w:lang w:val="sr-Cyrl-CS"/>
              </w:rPr>
              <w:t>ј</w:t>
            </w:r>
            <w:r w:rsidRPr="002F4AF7">
              <w:rPr>
                <w:b/>
                <w:sz w:val="20"/>
                <w:szCs w:val="20"/>
                <w:lang w:val="sr-Cyrl-CS"/>
              </w:rPr>
              <w:t>ерака</w:t>
            </w:r>
          </w:p>
        </w:tc>
        <w:tc>
          <w:tcPr>
            <w:tcW w:w="12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6D23" w:rsidRPr="002F4AF7" w:rsidRDefault="00766D23" w:rsidP="001E6D5A">
            <w:pPr>
              <w:pStyle w:val="Header"/>
              <w:jc w:val="center"/>
              <w:rPr>
                <w:b/>
                <w:sz w:val="20"/>
                <w:szCs w:val="20"/>
                <w:lang w:val="sr-Cyrl-CS"/>
              </w:rPr>
            </w:pPr>
            <w:r w:rsidRPr="002F4AF7">
              <w:rPr>
                <w:b/>
                <w:sz w:val="20"/>
                <w:szCs w:val="20"/>
                <w:lang w:val="sr-Cyrl-CS"/>
              </w:rPr>
              <w:t>Рок чувања</w:t>
            </w:r>
          </w:p>
        </w:tc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6D23" w:rsidRPr="002F4AF7" w:rsidRDefault="00766D23" w:rsidP="001E6D5A">
            <w:pPr>
              <w:pStyle w:val="Header"/>
              <w:jc w:val="center"/>
              <w:rPr>
                <w:b/>
                <w:sz w:val="20"/>
                <w:szCs w:val="20"/>
                <w:lang w:val="sr-Cyrl-CS"/>
              </w:rPr>
            </w:pPr>
            <w:r w:rsidRPr="002F4AF7">
              <w:rPr>
                <w:b/>
                <w:sz w:val="20"/>
                <w:szCs w:val="20"/>
                <w:lang w:val="sr-Cyrl-CS"/>
              </w:rPr>
              <w:t>М</w:t>
            </w:r>
            <w:r w:rsidR="002F4AF7" w:rsidRPr="002F4AF7">
              <w:rPr>
                <w:b/>
                <w:sz w:val="20"/>
                <w:szCs w:val="20"/>
                <w:lang w:val="sr-Cyrl-CS"/>
              </w:rPr>
              <w:t>ј</w:t>
            </w:r>
            <w:r w:rsidRPr="002F4AF7">
              <w:rPr>
                <w:b/>
                <w:sz w:val="20"/>
                <w:szCs w:val="20"/>
                <w:lang w:val="sr-Cyrl-CS"/>
              </w:rPr>
              <w:t>есто чувања</w:t>
            </w:r>
          </w:p>
        </w:tc>
        <w:tc>
          <w:tcPr>
            <w:tcW w:w="15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66D23" w:rsidRPr="002F4AF7" w:rsidRDefault="00766D23" w:rsidP="001E6D5A">
            <w:pPr>
              <w:pStyle w:val="Header"/>
              <w:jc w:val="center"/>
              <w:rPr>
                <w:b/>
                <w:sz w:val="20"/>
                <w:szCs w:val="20"/>
                <w:lang w:val="sr-Cyrl-CS"/>
              </w:rPr>
            </w:pPr>
            <w:r w:rsidRPr="002F4AF7">
              <w:rPr>
                <w:b/>
                <w:sz w:val="20"/>
                <w:szCs w:val="20"/>
                <w:lang w:val="sr-Cyrl-CS"/>
              </w:rPr>
              <w:t>Евидентирање</w:t>
            </w:r>
          </w:p>
        </w:tc>
      </w:tr>
      <w:tr w:rsidR="00C97D26" w:rsidRPr="00C97D26" w:rsidTr="003B75A3">
        <w:trPr>
          <w:cantSplit/>
          <w:trHeight w:val="284"/>
          <w:jc w:val="center"/>
        </w:trPr>
        <w:tc>
          <w:tcPr>
            <w:tcW w:w="18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1F52E5" w:rsidRDefault="001F52E5" w:rsidP="0046471A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Терапијски протокол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C66354" w:rsidRDefault="001F52E5" w:rsidP="0046471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Додатак ОБ-10-054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C66354" w:rsidRDefault="00BE2709" w:rsidP="0046471A">
            <w:pPr>
              <w:pStyle w:val="a3"/>
              <w:jc w:val="center"/>
              <w:rPr>
                <w:sz w:val="20"/>
                <w:szCs w:val="20"/>
              </w:rPr>
            </w:pPr>
            <w:r w:rsidRPr="00C66354">
              <w:rPr>
                <w:sz w:val="20"/>
                <w:szCs w:val="20"/>
              </w:rPr>
              <w:t>Одјељењски љекар - онколог</w:t>
            </w: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C66354" w:rsidRDefault="001F2B21" w:rsidP="0046471A">
            <w:pPr>
              <w:pStyle w:val="a3"/>
              <w:jc w:val="center"/>
              <w:rPr>
                <w:spacing w:val="-4"/>
                <w:sz w:val="20"/>
                <w:szCs w:val="20"/>
                <w:lang w:val="sr-Cyrl-CS"/>
              </w:rPr>
            </w:pPr>
            <w:r w:rsidRPr="00C66354">
              <w:rPr>
                <w:spacing w:val="-4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C66354" w:rsidRDefault="00C66354" w:rsidP="0046471A">
            <w:pPr>
              <w:pStyle w:val="a3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10 година од смрти лица</w:t>
            </w:r>
          </w:p>
        </w:tc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C66354" w:rsidRDefault="00C66354" w:rsidP="006B728C">
            <w:pPr>
              <w:pStyle w:val="a3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Архива </w:t>
            </w:r>
          </w:p>
        </w:tc>
        <w:tc>
          <w:tcPr>
            <w:tcW w:w="15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1F52E5" w:rsidRDefault="001F52E5" w:rsidP="0046471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C97D26" w:rsidRPr="00C97D26" w:rsidTr="003B75A3">
        <w:trPr>
          <w:cantSplit/>
          <w:trHeight w:val="284"/>
          <w:jc w:val="center"/>
        </w:trPr>
        <w:tc>
          <w:tcPr>
            <w:tcW w:w="18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42546D" w:rsidRDefault="0042546D" w:rsidP="0046471A">
            <w:pPr>
              <w:pStyle w:val="a3"/>
              <w:jc w:val="center"/>
              <w:rPr>
                <w:sz w:val="20"/>
                <w:szCs w:val="20"/>
              </w:rPr>
            </w:pPr>
            <w:r w:rsidRPr="0042546D">
              <w:rPr>
                <w:sz w:val="20"/>
                <w:szCs w:val="20"/>
              </w:rPr>
              <w:t>Чек листа постојећих апарата на одјељењу/Чек листа чишћења апарата на одјељењу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6B728C" w:rsidRDefault="001F2B21" w:rsidP="0046471A">
            <w:pPr>
              <w:pStyle w:val="a3"/>
              <w:jc w:val="center"/>
              <w:rPr>
                <w:sz w:val="20"/>
                <w:szCs w:val="20"/>
              </w:rPr>
            </w:pPr>
            <w:r w:rsidRPr="002F4AF7">
              <w:rPr>
                <w:sz w:val="20"/>
                <w:szCs w:val="20"/>
                <w:lang w:val="sr-Cyrl-CS"/>
              </w:rPr>
              <w:t>ОБ-10-</w:t>
            </w:r>
            <w:r w:rsidR="0042546D">
              <w:rPr>
                <w:sz w:val="20"/>
                <w:szCs w:val="20"/>
              </w:rPr>
              <w:t>276</w:t>
            </w:r>
          </w:p>
        </w:tc>
        <w:tc>
          <w:tcPr>
            <w:tcW w:w="1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2F4AF7" w:rsidRDefault="00BE2709" w:rsidP="0046471A">
            <w:pPr>
              <w:pStyle w:val="a3"/>
              <w:jc w:val="center"/>
              <w:rPr>
                <w:sz w:val="20"/>
                <w:szCs w:val="20"/>
                <w:lang w:val="sr-Cyrl-CS"/>
              </w:rPr>
            </w:pPr>
            <w:r w:rsidRPr="00BE2709">
              <w:rPr>
                <w:sz w:val="20"/>
                <w:szCs w:val="20"/>
                <w:lang w:val="sr-Cyrl-CS"/>
              </w:rPr>
              <w:t>Медицинска сестра/техничар</w:t>
            </w:r>
          </w:p>
        </w:tc>
        <w:tc>
          <w:tcPr>
            <w:tcW w:w="11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2F4AF7" w:rsidRDefault="001F2B21" w:rsidP="0046471A">
            <w:pPr>
              <w:pStyle w:val="a3"/>
              <w:jc w:val="center"/>
              <w:rPr>
                <w:spacing w:val="-4"/>
                <w:sz w:val="20"/>
                <w:szCs w:val="20"/>
                <w:lang w:val="sr-Cyrl-CS"/>
              </w:rPr>
            </w:pPr>
            <w:r w:rsidRPr="002F4AF7">
              <w:rPr>
                <w:spacing w:val="-4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2F4AF7" w:rsidRDefault="001F2B21" w:rsidP="0046471A">
            <w:pPr>
              <w:pStyle w:val="a3"/>
              <w:jc w:val="center"/>
              <w:rPr>
                <w:sz w:val="20"/>
                <w:szCs w:val="20"/>
                <w:lang w:val="sr-Cyrl-CS"/>
              </w:rPr>
            </w:pPr>
            <w:r w:rsidRPr="002F4AF7">
              <w:rPr>
                <w:sz w:val="20"/>
                <w:szCs w:val="20"/>
                <w:lang w:val="sr-Cyrl-CS"/>
              </w:rPr>
              <w:t>1 година</w:t>
            </w:r>
          </w:p>
        </w:tc>
        <w:tc>
          <w:tcPr>
            <w:tcW w:w="10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2F4AF7" w:rsidRDefault="007D0852" w:rsidP="006B728C">
            <w:pPr>
              <w:pStyle w:val="a3"/>
              <w:jc w:val="center"/>
              <w:rPr>
                <w:sz w:val="20"/>
                <w:szCs w:val="20"/>
                <w:lang w:val="sr-Cyrl-CS"/>
              </w:rPr>
            </w:pPr>
            <w:r w:rsidRPr="002F4AF7">
              <w:rPr>
                <w:sz w:val="20"/>
                <w:szCs w:val="20"/>
                <w:lang w:val="sr-Cyrl-CS"/>
              </w:rPr>
              <w:t>Одјељење</w:t>
            </w:r>
          </w:p>
        </w:tc>
        <w:tc>
          <w:tcPr>
            <w:tcW w:w="15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2B21" w:rsidRPr="001F52E5" w:rsidRDefault="001F52E5" w:rsidP="0046471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</w:tbl>
    <w:p w:rsidR="002F45BA" w:rsidRPr="00C97D26" w:rsidRDefault="002F45BA" w:rsidP="00083530">
      <w:pPr>
        <w:pStyle w:val="a3"/>
        <w:rPr>
          <w:lang w:val="sr-Cyrl-CS"/>
        </w:rPr>
      </w:pPr>
    </w:p>
    <w:p w:rsidR="002F45BA" w:rsidRPr="00C97D26" w:rsidRDefault="002F45BA" w:rsidP="002F45BA">
      <w:pPr>
        <w:pStyle w:val="a3"/>
        <w:rPr>
          <w:lang w:val="sr-Cyrl-CS"/>
        </w:rPr>
      </w:pPr>
    </w:p>
    <w:sectPr w:rsidR="002F45BA" w:rsidRPr="00C97D26" w:rsidSect="00E51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9CC" w:rsidRDefault="00C129CC">
      <w:r>
        <w:separator/>
      </w:r>
    </w:p>
    <w:p w:rsidR="00C129CC" w:rsidRDefault="00C129CC"/>
  </w:endnote>
  <w:endnote w:type="continuationSeparator" w:id="0">
    <w:p w:rsidR="00C129CC" w:rsidRDefault="00C129CC">
      <w:r>
        <w:continuationSeparator/>
      </w:r>
    </w:p>
    <w:p w:rsidR="00C129CC" w:rsidRDefault="00C12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D4" w:rsidRDefault="005C06D4">
    <w:pPr>
      <w:pStyle w:val="Footer"/>
    </w:pPr>
  </w:p>
  <w:p w:rsidR="005C06D4" w:rsidRDefault="005C06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636" w:rsidRDefault="009636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636" w:rsidRDefault="009636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9CC" w:rsidRDefault="00C129CC">
      <w:r>
        <w:separator/>
      </w:r>
    </w:p>
    <w:p w:rsidR="00C129CC" w:rsidRDefault="00C129CC"/>
  </w:footnote>
  <w:footnote w:type="continuationSeparator" w:id="0">
    <w:p w:rsidR="00C129CC" w:rsidRDefault="00C129CC">
      <w:r>
        <w:continuationSeparator/>
      </w:r>
    </w:p>
    <w:p w:rsidR="00C129CC" w:rsidRDefault="00C129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D4" w:rsidRDefault="005C06D4">
    <w:pPr>
      <w:pStyle w:val="Header"/>
    </w:pPr>
  </w:p>
  <w:p w:rsidR="005C06D4" w:rsidRDefault="005C06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1800"/>
      <w:gridCol w:w="1980"/>
      <w:gridCol w:w="1980"/>
      <w:gridCol w:w="2013"/>
      <w:gridCol w:w="1979"/>
    </w:tblGrid>
    <w:tr w:rsidR="005C06D4" w:rsidRPr="00B9138E">
      <w:trPr>
        <w:jc w:val="center"/>
      </w:trPr>
      <w:tc>
        <w:tcPr>
          <w:tcW w:w="1800" w:type="dxa"/>
          <w:vMerge w:val="restart"/>
          <w:vAlign w:val="center"/>
        </w:tcPr>
        <w:p w:rsidR="005C06D4" w:rsidRPr="00B77674" w:rsidRDefault="005C06D4" w:rsidP="00B9138E">
          <w:pPr>
            <w:pStyle w:val="Header"/>
            <w:spacing w:before="20" w:after="20"/>
            <w:jc w:val="center"/>
            <w:rPr>
              <w:b/>
              <w:sz w:val="20"/>
              <w:szCs w:val="20"/>
              <w:lang w:val="sr-Cyrl-CS"/>
            </w:rPr>
          </w:pPr>
          <w:r>
            <w:rPr>
              <w:b/>
              <w:sz w:val="20"/>
              <w:szCs w:val="20"/>
              <w:lang w:val="sr-Cyrl-CS"/>
            </w:rPr>
            <w:t>Болница Бијељина</w:t>
          </w:r>
        </w:p>
      </w:tc>
      <w:tc>
        <w:tcPr>
          <w:tcW w:w="1980" w:type="dxa"/>
          <w:vMerge w:val="restart"/>
          <w:vAlign w:val="center"/>
        </w:tcPr>
        <w:p w:rsidR="005C06D4" w:rsidRPr="00B9138E" w:rsidRDefault="005C06D4" w:rsidP="00B9138E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  <w:r w:rsidRPr="00B9138E">
            <w:rPr>
              <w:b/>
              <w:sz w:val="20"/>
              <w:szCs w:val="20"/>
            </w:rPr>
            <w:t xml:space="preserve">Страна </w:t>
          </w:r>
          <w:r w:rsidR="004461DA" w:rsidRPr="00B9138E">
            <w:rPr>
              <w:b/>
              <w:sz w:val="20"/>
              <w:szCs w:val="20"/>
            </w:rPr>
            <w:fldChar w:fldCharType="begin"/>
          </w:r>
          <w:r w:rsidRPr="00B9138E">
            <w:rPr>
              <w:b/>
              <w:sz w:val="20"/>
              <w:szCs w:val="20"/>
            </w:rPr>
            <w:instrText xml:space="preserve"> PAGE </w:instrText>
          </w:r>
          <w:r w:rsidR="004461DA" w:rsidRPr="00B9138E">
            <w:rPr>
              <w:b/>
              <w:sz w:val="20"/>
              <w:szCs w:val="20"/>
            </w:rPr>
            <w:fldChar w:fldCharType="separate"/>
          </w:r>
          <w:r w:rsidR="00963636">
            <w:rPr>
              <w:b/>
              <w:noProof/>
              <w:sz w:val="20"/>
              <w:szCs w:val="20"/>
            </w:rPr>
            <w:t>2</w:t>
          </w:r>
          <w:r w:rsidR="004461DA" w:rsidRPr="00B9138E">
            <w:rPr>
              <w:b/>
              <w:sz w:val="20"/>
              <w:szCs w:val="20"/>
            </w:rPr>
            <w:fldChar w:fldCharType="end"/>
          </w:r>
          <w:r w:rsidRPr="00B9138E">
            <w:rPr>
              <w:b/>
              <w:sz w:val="20"/>
              <w:szCs w:val="20"/>
            </w:rPr>
            <w:t xml:space="preserve"> од </w:t>
          </w:r>
          <w:r w:rsidR="004461DA" w:rsidRPr="00B9138E">
            <w:rPr>
              <w:b/>
              <w:sz w:val="20"/>
              <w:szCs w:val="20"/>
            </w:rPr>
            <w:fldChar w:fldCharType="begin"/>
          </w:r>
          <w:r w:rsidRPr="00B9138E">
            <w:rPr>
              <w:b/>
              <w:sz w:val="20"/>
              <w:szCs w:val="20"/>
            </w:rPr>
            <w:instrText xml:space="preserve"> NUMPAGES </w:instrText>
          </w:r>
          <w:r w:rsidR="004461DA" w:rsidRPr="00B9138E">
            <w:rPr>
              <w:b/>
              <w:sz w:val="20"/>
              <w:szCs w:val="20"/>
            </w:rPr>
            <w:fldChar w:fldCharType="separate"/>
          </w:r>
          <w:r w:rsidR="00963636">
            <w:rPr>
              <w:b/>
              <w:noProof/>
              <w:sz w:val="20"/>
              <w:szCs w:val="20"/>
            </w:rPr>
            <w:t>3</w:t>
          </w:r>
          <w:r w:rsidR="004461DA" w:rsidRPr="00B9138E">
            <w:rPr>
              <w:b/>
              <w:sz w:val="20"/>
              <w:szCs w:val="20"/>
            </w:rPr>
            <w:fldChar w:fldCharType="end"/>
          </w:r>
        </w:p>
      </w:tc>
      <w:tc>
        <w:tcPr>
          <w:tcW w:w="1980" w:type="dxa"/>
          <w:vAlign w:val="center"/>
        </w:tcPr>
        <w:p w:rsidR="005C06D4" w:rsidRPr="00B9138E" w:rsidRDefault="005C06D4" w:rsidP="00B9138E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  <w:r w:rsidRPr="00B9138E">
            <w:rPr>
              <w:b/>
              <w:sz w:val="20"/>
              <w:szCs w:val="20"/>
            </w:rPr>
            <w:t>Издање:</w:t>
          </w:r>
        </w:p>
      </w:tc>
      <w:tc>
        <w:tcPr>
          <w:tcW w:w="2013" w:type="dxa"/>
          <w:vAlign w:val="center"/>
        </w:tcPr>
        <w:p w:rsidR="005C06D4" w:rsidRPr="00B9138E" w:rsidRDefault="005C06D4" w:rsidP="00B9138E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  <w:r w:rsidRPr="00B9138E">
            <w:rPr>
              <w:b/>
              <w:sz w:val="20"/>
              <w:szCs w:val="20"/>
            </w:rPr>
            <w:t>Важи од:</w:t>
          </w:r>
        </w:p>
      </w:tc>
      <w:tc>
        <w:tcPr>
          <w:tcW w:w="1979" w:type="dxa"/>
          <w:vMerge w:val="restart"/>
          <w:vAlign w:val="center"/>
        </w:tcPr>
        <w:p w:rsidR="005C06D4" w:rsidRPr="00453D4D" w:rsidRDefault="00963636" w:rsidP="00B9138E">
          <w:pPr>
            <w:pStyle w:val="Header"/>
            <w:spacing w:before="20" w:after="20"/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УП-10-</w:t>
          </w:r>
          <w:bookmarkStart w:id="1" w:name="_GoBack"/>
          <w:bookmarkEnd w:id="1"/>
          <w:r>
            <w:rPr>
              <w:b/>
              <w:lang w:val="sr-Cyrl-BA"/>
            </w:rPr>
            <w:t>167</w:t>
          </w:r>
        </w:p>
      </w:tc>
    </w:tr>
    <w:tr w:rsidR="005C06D4" w:rsidRPr="00B9138E">
      <w:trPr>
        <w:jc w:val="center"/>
      </w:trPr>
      <w:tc>
        <w:tcPr>
          <w:tcW w:w="1800" w:type="dxa"/>
          <w:vMerge/>
          <w:vAlign w:val="center"/>
        </w:tcPr>
        <w:p w:rsidR="005C06D4" w:rsidRPr="00B9138E" w:rsidRDefault="005C06D4" w:rsidP="00B9138E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</w:p>
      </w:tc>
      <w:tc>
        <w:tcPr>
          <w:tcW w:w="1980" w:type="dxa"/>
          <w:vMerge/>
          <w:vAlign w:val="center"/>
        </w:tcPr>
        <w:p w:rsidR="005C06D4" w:rsidRPr="00B9138E" w:rsidRDefault="005C06D4" w:rsidP="00B9138E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</w:p>
      </w:tc>
      <w:tc>
        <w:tcPr>
          <w:tcW w:w="1980" w:type="dxa"/>
          <w:vAlign w:val="center"/>
        </w:tcPr>
        <w:p w:rsidR="005C06D4" w:rsidRPr="000D165B" w:rsidRDefault="00A159B1" w:rsidP="00B9138E">
          <w:pPr>
            <w:pStyle w:val="Header"/>
            <w:spacing w:before="20" w:after="20"/>
            <w:jc w:val="center"/>
            <w:rPr>
              <w:b/>
              <w:sz w:val="20"/>
              <w:szCs w:val="20"/>
              <w:lang w:val="sr-Cyrl-CS"/>
            </w:rPr>
          </w:pPr>
          <w:r>
            <w:rPr>
              <w:b/>
              <w:sz w:val="20"/>
              <w:szCs w:val="20"/>
              <w:lang w:val="sr-Cyrl-CS"/>
            </w:rPr>
            <w:t>1</w:t>
          </w:r>
        </w:p>
      </w:tc>
      <w:tc>
        <w:tcPr>
          <w:tcW w:w="2013" w:type="dxa"/>
          <w:vAlign w:val="center"/>
        </w:tcPr>
        <w:p w:rsidR="005C06D4" w:rsidRPr="00A159B1" w:rsidRDefault="00A159B1" w:rsidP="00B9138E">
          <w:pPr>
            <w:pStyle w:val="Header"/>
            <w:spacing w:before="20" w:after="20"/>
            <w:jc w:val="center"/>
            <w:rPr>
              <w:b/>
              <w:sz w:val="20"/>
              <w:szCs w:val="20"/>
              <w:lang w:val="sr-Cyrl-BA"/>
            </w:rPr>
          </w:pPr>
          <w:r>
            <w:rPr>
              <w:b/>
              <w:sz w:val="20"/>
              <w:szCs w:val="20"/>
              <w:lang w:val="sr-Cyrl-BA"/>
            </w:rPr>
            <w:t>2025-08-21</w:t>
          </w:r>
        </w:p>
      </w:tc>
      <w:tc>
        <w:tcPr>
          <w:tcW w:w="1979" w:type="dxa"/>
          <w:vMerge/>
          <w:vAlign w:val="center"/>
        </w:tcPr>
        <w:p w:rsidR="005C06D4" w:rsidRPr="00B9138E" w:rsidRDefault="005C06D4" w:rsidP="00B9138E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</w:p>
      </w:tc>
    </w:tr>
  </w:tbl>
  <w:p w:rsidR="005C06D4" w:rsidRDefault="005C06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5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1647"/>
      <w:gridCol w:w="1394"/>
      <w:gridCol w:w="1800"/>
      <w:gridCol w:w="3043"/>
      <w:gridCol w:w="1669"/>
    </w:tblGrid>
    <w:tr w:rsidR="005C06D4" w:rsidRPr="00C85C24" w:rsidTr="00686EBA">
      <w:trPr>
        <w:jc w:val="center"/>
      </w:trPr>
      <w:tc>
        <w:tcPr>
          <w:tcW w:w="1647" w:type="dxa"/>
          <w:vAlign w:val="center"/>
        </w:tcPr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lang w:val="sr-Cyrl-CS"/>
            </w:rPr>
          </w:pPr>
          <w:r w:rsidRPr="00C85C24">
            <w:rPr>
              <w:b/>
              <w:noProof/>
              <w:lang w:val="en-US" w:eastAsia="en-US"/>
            </w:rPr>
            <w:drawing>
              <wp:inline distT="0" distB="0" distL="0" distR="0">
                <wp:extent cx="643890" cy="570865"/>
                <wp:effectExtent l="0" t="0" r="3810" b="635"/>
                <wp:docPr id="1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gridSpan w:val="3"/>
          <w:vAlign w:val="center"/>
        </w:tcPr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</w:rPr>
          </w:pPr>
          <w:r w:rsidRPr="00C85C24">
            <w:rPr>
              <w:b/>
              <w:lang w:val="sr-Cyrl-CS"/>
            </w:rPr>
            <w:t xml:space="preserve">Јавна здравствена установа </w:t>
          </w:r>
        </w:p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lang w:val="sr-Cyrl-CS"/>
            </w:rPr>
          </w:pPr>
          <w:r w:rsidRPr="00C85C24">
            <w:rPr>
              <w:b/>
              <w:lang w:val="sr-Cyrl-CS"/>
            </w:rPr>
            <w:t>Болница „Свети Врачеви“Бијељина</w:t>
          </w:r>
        </w:p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lang w:val="sr-Cyrl-CS"/>
            </w:rPr>
          </w:pPr>
          <w:r w:rsidRPr="00C85C24">
            <w:rPr>
              <w:b/>
              <w:lang w:val="sr-Cyrl-CS"/>
            </w:rPr>
            <w:t>Српске Војске 53</w:t>
          </w:r>
        </w:p>
      </w:tc>
      <w:tc>
        <w:tcPr>
          <w:tcW w:w="1669" w:type="dxa"/>
          <w:vAlign w:val="center"/>
        </w:tcPr>
        <w:p w:rsidR="005C06D4" w:rsidRPr="00B54144" w:rsidRDefault="00963636" w:rsidP="00B54144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</w:rPr>
          </w:pPr>
          <w:r>
            <w:rPr>
              <w:b/>
              <w:lang w:val="sr-Cyrl-CS"/>
            </w:rPr>
            <w:t>УП-10-167</w:t>
          </w:r>
        </w:p>
      </w:tc>
    </w:tr>
    <w:tr w:rsidR="005C06D4" w:rsidRPr="00C85C24" w:rsidTr="00686EBA">
      <w:trPr>
        <w:jc w:val="center"/>
      </w:trPr>
      <w:tc>
        <w:tcPr>
          <w:tcW w:w="9553" w:type="dxa"/>
          <w:gridSpan w:val="5"/>
          <w:tcBorders>
            <w:bottom w:val="single" w:sz="4" w:space="0" w:color="auto"/>
          </w:tcBorders>
          <w:vAlign w:val="center"/>
        </w:tcPr>
        <w:p w:rsidR="005C06D4" w:rsidRPr="00C85C24" w:rsidRDefault="005C06D4" w:rsidP="00A159B1">
          <w:pPr>
            <w:spacing w:before="60"/>
            <w:jc w:val="center"/>
            <w:rPr>
              <w:b/>
              <w:i/>
              <w:lang w:val="sr-Cyrl-BA" w:eastAsia="en-US"/>
            </w:rPr>
          </w:pPr>
          <w:r>
            <w:rPr>
              <w:b/>
              <w:i/>
              <w:lang w:val="sr-Cyrl-BA" w:eastAsia="en-US"/>
            </w:rPr>
            <w:t xml:space="preserve">Припрема парентералних </w:t>
          </w:r>
          <w:r w:rsidR="00A159B1">
            <w:rPr>
              <w:b/>
              <w:i/>
              <w:lang w:val="sr-Cyrl-BA" w:eastAsia="en-US"/>
            </w:rPr>
            <w:t>хемиотерапеутских</w:t>
          </w:r>
          <w:r>
            <w:rPr>
              <w:b/>
              <w:i/>
              <w:lang w:val="sr-Cyrl-BA" w:eastAsia="en-US"/>
            </w:rPr>
            <w:t xml:space="preserve"> лијекова</w:t>
          </w:r>
        </w:p>
      </w:tc>
    </w:tr>
    <w:tr w:rsidR="005C06D4" w:rsidRPr="00C85C24" w:rsidTr="00686EBA">
      <w:trPr>
        <w:jc w:val="center"/>
      </w:trPr>
      <w:tc>
        <w:tcPr>
          <w:tcW w:w="1647" w:type="dxa"/>
          <w:vMerge w:val="restart"/>
          <w:tcBorders>
            <w:top w:val="single" w:sz="4" w:space="0" w:color="auto"/>
          </w:tcBorders>
          <w:vAlign w:val="center"/>
        </w:tcPr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Cyrl-BA"/>
            </w:rPr>
          </w:pPr>
          <w:r w:rsidRPr="00C85C24">
            <w:rPr>
              <w:b/>
              <w:sz w:val="20"/>
              <w:szCs w:val="20"/>
            </w:rPr>
            <w:t xml:space="preserve">Страна </w:t>
          </w:r>
          <w:r w:rsidR="004461DA" w:rsidRPr="00C85C24">
            <w:rPr>
              <w:b/>
              <w:sz w:val="20"/>
              <w:szCs w:val="20"/>
            </w:rPr>
            <w:fldChar w:fldCharType="begin"/>
          </w:r>
          <w:r w:rsidRPr="00C85C24">
            <w:rPr>
              <w:b/>
              <w:sz w:val="20"/>
              <w:szCs w:val="20"/>
            </w:rPr>
            <w:instrText xml:space="preserve"> PAGE </w:instrText>
          </w:r>
          <w:r w:rsidR="004461DA" w:rsidRPr="00C85C24">
            <w:rPr>
              <w:b/>
              <w:sz w:val="20"/>
              <w:szCs w:val="20"/>
            </w:rPr>
            <w:fldChar w:fldCharType="separate"/>
          </w:r>
          <w:r w:rsidR="00963636">
            <w:rPr>
              <w:b/>
              <w:noProof/>
              <w:sz w:val="20"/>
              <w:szCs w:val="20"/>
            </w:rPr>
            <w:t>1</w:t>
          </w:r>
          <w:r w:rsidR="004461DA" w:rsidRPr="00C85C24">
            <w:rPr>
              <w:b/>
              <w:sz w:val="20"/>
              <w:szCs w:val="20"/>
            </w:rPr>
            <w:fldChar w:fldCharType="end"/>
          </w:r>
          <w:r w:rsidRPr="00C85C24">
            <w:rPr>
              <w:b/>
              <w:sz w:val="20"/>
              <w:szCs w:val="20"/>
            </w:rPr>
            <w:t xml:space="preserve"> од </w:t>
          </w:r>
          <w:r w:rsidR="005D6619">
            <w:rPr>
              <w:b/>
              <w:noProof/>
              <w:sz w:val="20"/>
              <w:szCs w:val="20"/>
            </w:rPr>
            <w:fldChar w:fldCharType="begin"/>
          </w:r>
          <w:r w:rsidR="005D6619">
            <w:rPr>
              <w:b/>
              <w:noProof/>
              <w:sz w:val="20"/>
              <w:szCs w:val="20"/>
            </w:rPr>
            <w:instrText xml:space="preserve"> NUMPAGES   \* MERGEFORMAT </w:instrText>
          </w:r>
          <w:r w:rsidR="005D6619">
            <w:rPr>
              <w:b/>
              <w:noProof/>
              <w:sz w:val="20"/>
              <w:szCs w:val="20"/>
            </w:rPr>
            <w:fldChar w:fldCharType="separate"/>
          </w:r>
          <w:r w:rsidR="00963636">
            <w:rPr>
              <w:b/>
              <w:noProof/>
              <w:sz w:val="20"/>
              <w:szCs w:val="20"/>
            </w:rPr>
            <w:t>3</w:t>
          </w:r>
          <w:r w:rsidR="005D6619">
            <w:rPr>
              <w:b/>
              <w:noProof/>
              <w:sz w:val="20"/>
              <w:szCs w:val="20"/>
            </w:rPr>
            <w:fldChar w:fldCharType="end"/>
          </w:r>
        </w:p>
      </w:tc>
      <w:tc>
        <w:tcPr>
          <w:tcW w:w="1394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</w:rPr>
          </w:pPr>
          <w:r w:rsidRPr="00C85C24">
            <w:rPr>
              <w:b/>
              <w:sz w:val="20"/>
              <w:szCs w:val="20"/>
            </w:rPr>
            <w:t>Издање:</w:t>
          </w:r>
        </w:p>
      </w:tc>
      <w:tc>
        <w:tcPr>
          <w:tcW w:w="1800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</w:rPr>
          </w:pPr>
          <w:r w:rsidRPr="00C85C24">
            <w:rPr>
              <w:b/>
              <w:sz w:val="20"/>
              <w:szCs w:val="20"/>
            </w:rPr>
            <w:t>Важи од:</w:t>
          </w:r>
        </w:p>
      </w:tc>
      <w:tc>
        <w:tcPr>
          <w:tcW w:w="3043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</w:rPr>
          </w:pPr>
          <w:r w:rsidRPr="00C85C24">
            <w:rPr>
              <w:b/>
              <w:sz w:val="20"/>
              <w:szCs w:val="20"/>
            </w:rPr>
            <w:t>Одобрио</w:t>
          </w:r>
        </w:p>
      </w:tc>
      <w:tc>
        <w:tcPr>
          <w:tcW w:w="1669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</w:rPr>
          </w:pPr>
          <w:r w:rsidRPr="00C85C24">
            <w:rPr>
              <w:b/>
              <w:sz w:val="20"/>
              <w:szCs w:val="20"/>
            </w:rPr>
            <w:t>Копија број</w:t>
          </w:r>
        </w:p>
      </w:tc>
    </w:tr>
    <w:tr w:rsidR="005C06D4" w:rsidRPr="00C85C24" w:rsidTr="00686EBA">
      <w:trPr>
        <w:jc w:val="center"/>
      </w:trPr>
      <w:tc>
        <w:tcPr>
          <w:tcW w:w="1647" w:type="dxa"/>
          <w:vMerge/>
          <w:tcBorders>
            <w:bottom w:val="double" w:sz="4" w:space="0" w:color="auto"/>
          </w:tcBorders>
          <w:vAlign w:val="center"/>
        </w:tcPr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</w:rPr>
          </w:pPr>
        </w:p>
      </w:tc>
      <w:tc>
        <w:tcPr>
          <w:tcW w:w="1394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Cyrl-BA"/>
            </w:rPr>
          </w:pPr>
          <w:r>
            <w:rPr>
              <w:b/>
              <w:sz w:val="20"/>
              <w:szCs w:val="20"/>
              <w:lang w:val="sr-Cyrl-BA"/>
            </w:rPr>
            <w:t>1</w:t>
          </w:r>
        </w:p>
      </w:tc>
      <w:tc>
        <w:tcPr>
          <w:tcW w:w="1800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5C06D4" w:rsidRPr="00A159B1" w:rsidRDefault="00A159B1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Cyrl-BA"/>
            </w:rPr>
          </w:pPr>
          <w:r>
            <w:rPr>
              <w:b/>
              <w:sz w:val="20"/>
              <w:szCs w:val="20"/>
              <w:lang w:val="sr-Cyrl-BA"/>
            </w:rPr>
            <w:t>2025-08-21</w:t>
          </w:r>
        </w:p>
      </w:tc>
      <w:tc>
        <w:tcPr>
          <w:tcW w:w="3043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5C06D4" w:rsidRPr="00C85C24" w:rsidRDefault="00A159B1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Др Сања Миловановић, помоћник директора</w:t>
          </w:r>
        </w:p>
      </w:tc>
      <w:tc>
        <w:tcPr>
          <w:tcW w:w="1669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:rsidR="005C06D4" w:rsidRPr="00C85C24" w:rsidRDefault="005C06D4" w:rsidP="00453D4D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en-GB"/>
            </w:rPr>
          </w:pPr>
        </w:p>
      </w:tc>
    </w:tr>
  </w:tbl>
  <w:p w:rsidR="005C06D4" w:rsidRDefault="005C06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41AA"/>
    <w:multiLevelType w:val="hybridMultilevel"/>
    <w:tmpl w:val="5A3E8520"/>
    <w:lvl w:ilvl="0" w:tplc="AE5205D0">
      <w:start w:val="1"/>
      <w:numFmt w:val="decimal"/>
      <w:pStyle w:val="a"/>
      <w:lvlText w:val="%1) "/>
      <w:lvlJc w:val="right"/>
      <w:pPr>
        <w:tabs>
          <w:tab w:val="num" w:pos="91"/>
        </w:tabs>
        <w:ind w:left="90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C1D5F"/>
    <w:multiLevelType w:val="hybridMultilevel"/>
    <w:tmpl w:val="91D8AA5A"/>
    <w:lvl w:ilvl="0" w:tplc="42D6A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7B2"/>
    <w:multiLevelType w:val="hybridMultilevel"/>
    <w:tmpl w:val="D514FC62"/>
    <w:lvl w:ilvl="0" w:tplc="DF6E1E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E46C37"/>
    <w:multiLevelType w:val="hybridMultilevel"/>
    <w:tmpl w:val="A3543C28"/>
    <w:lvl w:ilvl="0" w:tplc="F68A917E">
      <w:start w:val="1"/>
      <w:numFmt w:val="bullet"/>
      <w:pStyle w:val="3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E508E"/>
    <w:multiLevelType w:val="hybridMultilevel"/>
    <w:tmpl w:val="3E383B8A"/>
    <w:lvl w:ilvl="0" w:tplc="6F42C6BE">
      <w:start w:val="1"/>
      <w:numFmt w:val="bullet"/>
      <w:pStyle w:val="1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92E5C"/>
    <w:multiLevelType w:val="hybridMultilevel"/>
    <w:tmpl w:val="54C0E1A8"/>
    <w:lvl w:ilvl="0" w:tplc="75FCBBEE">
      <w:start w:val="1"/>
      <w:numFmt w:val="decimal"/>
      <w:pStyle w:val="a0"/>
      <w:lvlText w:val="Слика %1: "/>
      <w:lvlJc w:val="left"/>
      <w:pPr>
        <w:tabs>
          <w:tab w:val="num" w:pos="357"/>
        </w:tabs>
        <w:ind w:left="357" w:hanging="357"/>
      </w:pPr>
      <w:rPr>
        <w:rFonts w:hint="default"/>
        <w:b w:val="0"/>
        <w:i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9305E"/>
    <w:multiLevelType w:val="hybridMultilevel"/>
    <w:tmpl w:val="637ABBAC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51D15"/>
    <w:multiLevelType w:val="hybridMultilevel"/>
    <w:tmpl w:val="B0F410FC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5D36"/>
    <w:multiLevelType w:val="hybridMultilevel"/>
    <w:tmpl w:val="C31ECF04"/>
    <w:lvl w:ilvl="0" w:tplc="4E68571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61EB5"/>
    <w:multiLevelType w:val="multilevel"/>
    <w:tmpl w:val="A418DFA0"/>
    <w:lvl w:ilvl="0">
      <w:start w:val="1"/>
      <w:numFmt w:val="decimal"/>
      <w:lvlText w:val="%1) "/>
      <w:lvlJc w:val="right"/>
      <w:pPr>
        <w:tabs>
          <w:tab w:val="num" w:pos="289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247CE5"/>
    <w:multiLevelType w:val="hybridMultilevel"/>
    <w:tmpl w:val="4B4E5FB2"/>
    <w:lvl w:ilvl="0" w:tplc="C172C2D2">
      <w:start w:val="1"/>
      <w:numFmt w:val="bullet"/>
      <w:pStyle w:val="2"/>
      <w:lvlText w:val="-"/>
      <w:lvlJc w:val="left"/>
      <w:pPr>
        <w:tabs>
          <w:tab w:val="num" w:pos="1043"/>
        </w:tabs>
        <w:ind w:left="1043" w:hanging="363"/>
      </w:pPr>
      <w:rPr>
        <w:rFonts w:ascii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A4287"/>
    <w:multiLevelType w:val="hybridMultilevel"/>
    <w:tmpl w:val="E2FEC6E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C7FBE"/>
    <w:multiLevelType w:val="hybridMultilevel"/>
    <w:tmpl w:val="8E84FD18"/>
    <w:lvl w:ilvl="0" w:tplc="F148DA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43F3"/>
    <w:multiLevelType w:val="multilevel"/>
    <w:tmpl w:val="972CD814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3A2547F"/>
    <w:multiLevelType w:val="hybridMultilevel"/>
    <w:tmpl w:val="B0068D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254BC"/>
    <w:multiLevelType w:val="hybridMultilevel"/>
    <w:tmpl w:val="24D44B1A"/>
    <w:lvl w:ilvl="0" w:tplc="04822F5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B40197D"/>
    <w:multiLevelType w:val="multilevel"/>
    <w:tmpl w:val="64F0A6C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pacing w:val="0"/>
        <w:position w:val="0"/>
      </w:rPr>
    </w:lvl>
    <w:lvl w:ilvl="1">
      <w:start w:val="1"/>
      <w:numFmt w:val="decimal"/>
      <w:lvlText w:val="%1.%2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074470"/>
    <w:multiLevelType w:val="hybridMultilevel"/>
    <w:tmpl w:val="A0C8B4DC"/>
    <w:lvl w:ilvl="0" w:tplc="FFEEEE1E">
      <w:start w:val="1"/>
      <w:numFmt w:val="decimal"/>
      <w:pStyle w:val="a2"/>
      <w:lvlText w:val="Табела %1: "/>
      <w:lvlJc w:val="left"/>
      <w:pPr>
        <w:tabs>
          <w:tab w:val="num" w:pos="357"/>
        </w:tabs>
        <w:ind w:left="357" w:hanging="357"/>
      </w:pPr>
      <w:rPr>
        <w:rFonts w:hint="default"/>
        <w:b w:val="0"/>
        <w:i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58446C"/>
    <w:multiLevelType w:val="multilevel"/>
    <w:tmpl w:val="4F9C7E6C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897D20"/>
    <w:multiLevelType w:val="hybridMultilevel"/>
    <w:tmpl w:val="F29CFC6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40869"/>
    <w:multiLevelType w:val="hybridMultilevel"/>
    <w:tmpl w:val="4B4C01A8"/>
    <w:lvl w:ilvl="0" w:tplc="0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B4D4A"/>
    <w:multiLevelType w:val="hybridMultilevel"/>
    <w:tmpl w:val="8FE6D790"/>
    <w:lvl w:ilvl="0" w:tplc="08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5BF22F07"/>
    <w:multiLevelType w:val="hybridMultilevel"/>
    <w:tmpl w:val="11625C46"/>
    <w:lvl w:ilvl="0" w:tplc="470AD18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3D71EA"/>
    <w:multiLevelType w:val="multilevel"/>
    <w:tmpl w:val="2BB2B9EE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2A6456C"/>
    <w:multiLevelType w:val="hybridMultilevel"/>
    <w:tmpl w:val="0C3C93A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11EC"/>
    <w:multiLevelType w:val="hybridMultilevel"/>
    <w:tmpl w:val="2DE28560"/>
    <w:lvl w:ilvl="0" w:tplc="E5AA6E84">
      <w:start w:val="4"/>
      <w:numFmt w:val="bullet"/>
      <w:lvlText w:val="-"/>
      <w:lvlJc w:val="left"/>
      <w:pPr>
        <w:ind w:left="1473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6" w15:restartNumberingAfterBreak="0">
    <w:nsid w:val="675862C3"/>
    <w:multiLevelType w:val="hybridMultilevel"/>
    <w:tmpl w:val="50BCCD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693B21"/>
    <w:multiLevelType w:val="multilevel"/>
    <w:tmpl w:val="62606A8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EB135F"/>
    <w:multiLevelType w:val="multilevel"/>
    <w:tmpl w:val="F75ABB56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39A3E35"/>
    <w:multiLevelType w:val="hybridMultilevel"/>
    <w:tmpl w:val="D1DA26E4"/>
    <w:lvl w:ilvl="0" w:tplc="2EA835DE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DF6FCA"/>
    <w:multiLevelType w:val="hybridMultilevel"/>
    <w:tmpl w:val="4B00AC2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35F33"/>
    <w:multiLevelType w:val="hybridMultilevel"/>
    <w:tmpl w:val="733C284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2554D"/>
    <w:multiLevelType w:val="hybridMultilevel"/>
    <w:tmpl w:val="60D2DBFC"/>
    <w:lvl w:ilvl="0" w:tplc="7A6AB6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36597"/>
    <w:multiLevelType w:val="multilevel"/>
    <w:tmpl w:val="135E428A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Restart w:val="0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C517B24"/>
    <w:multiLevelType w:val="hybridMultilevel"/>
    <w:tmpl w:val="F4AC32BC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9"/>
  </w:num>
  <w:num w:numId="2">
    <w:abstractNumId w:val="27"/>
  </w:num>
  <w:num w:numId="3">
    <w:abstractNumId w:val="28"/>
  </w:num>
  <w:num w:numId="4">
    <w:abstractNumId w:val="13"/>
  </w:num>
  <w:num w:numId="5">
    <w:abstractNumId w:val="33"/>
  </w:num>
  <w:num w:numId="6">
    <w:abstractNumId w:val="18"/>
  </w:num>
  <w:num w:numId="7">
    <w:abstractNumId w:val="23"/>
  </w:num>
  <w:num w:numId="8">
    <w:abstractNumId w:val="16"/>
  </w:num>
  <w:num w:numId="9">
    <w:abstractNumId w:val="4"/>
  </w:num>
  <w:num w:numId="10">
    <w:abstractNumId w:val="10"/>
  </w:num>
  <w:num w:numId="11">
    <w:abstractNumId w:val="3"/>
  </w:num>
  <w:num w:numId="12">
    <w:abstractNumId w:val="0"/>
  </w:num>
  <w:num w:numId="13">
    <w:abstractNumId w:val="9"/>
  </w:num>
  <w:num w:numId="14">
    <w:abstractNumId w:val="0"/>
    <w:lvlOverride w:ilvl="0">
      <w:startOverride w:val="1"/>
    </w:lvlOverride>
  </w:num>
  <w:num w:numId="15">
    <w:abstractNumId w:val="17"/>
  </w:num>
  <w:num w:numId="16">
    <w:abstractNumId w:val="5"/>
  </w:num>
  <w:num w:numId="17">
    <w:abstractNumId w:val="20"/>
  </w:num>
  <w:num w:numId="18">
    <w:abstractNumId w:val="7"/>
  </w:num>
  <w:num w:numId="19">
    <w:abstractNumId w:val="6"/>
  </w:num>
  <w:num w:numId="20">
    <w:abstractNumId w:val="2"/>
  </w:num>
  <w:num w:numId="21">
    <w:abstractNumId w:val="21"/>
  </w:num>
  <w:num w:numId="22">
    <w:abstractNumId w:val="15"/>
  </w:num>
  <w:num w:numId="23">
    <w:abstractNumId w:val="25"/>
  </w:num>
  <w:num w:numId="24">
    <w:abstractNumId w:val="22"/>
  </w:num>
  <w:num w:numId="25">
    <w:abstractNumId w:val="12"/>
  </w:num>
  <w:num w:numId="26">
    <w:abstractNumId w:val="24"/>
  </w:num>
  <w:num w:numId="27">
    <w:abstractNumId w:val="30"/>
  </w:num>
  <w:num w:numId="28">
    <w:abstractNumId w:val="19"/>
  </w:num>
  <w:num w:numId="29">
    <w:abstractNumId w:val="32"/>
  </w:num>
  <w:num w:numId="30">
    <w:abstractNumId w:val="31"/>
  </w:num>
  <w:num w:numId="31">
    <w:abstractNumId w:val="14"/>
  </w:num>
  <w:num w:numId="32">
    <w:abstractNumId w:val="8"/>
  </w:num>
  <w:num w:numId="33">
    <w:abstractNumId w:val="1"/>
  </w:num>
  <w:num w:numId="34">
    <w:abstractNumId w:val="34"/>
  </w:num>
  <w:num w:numId="35">
    <w:abstractNumId w:val="1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138E"/>
    <w:rsid w:val="000044F0"/>
    <w:rsid w:val="00005B12"/>
    <w:rsid w:val="00006E24"/>
    <w:rsid w:val="00006E2C"/>
    <w:rsid w:val="000071EA"/>
    <w:rsid w:val="00010BEE"/>
    <w:rsid w:val="00012776"/>
    <w:rsid w:val="0001414C"/>
    <w:rsid w:val="00014191"/>
    <w:rsid w:val="00016B73"/>
    <w:rsid w:val="00017137"/>
    <w:rsid w:val="00020610"/>
    <w:rsid w:val="00022CD5"/>
    <w:rsid w:val="00026247"/>
    <w:rsid w:val="00027E6C"/>
    <w:rsid w:val="00032466"/>
    <w:rsid w:val="00033AA2"/>
    <w:rsid w:val="00034B00"/>
    <w:rsid w:val="00034C00"/>
    <w:rsid w:val="0003602D"/>
    <w:rsid w:val="0003639D"/>
    <w:rsid w:val="000372F4"/>
    <w:rsid w:val="000400D3"/>
    <w:rsid w:val="00041F13"/>
    <w:rsid w:val="00041FEB"/>
    <w:rsid w:val="00042BE8"/>
    <w:rsid w:val="00043250"/>
    <w:rsid w:val="00044D96"/>
    <w:rsid w:val="00044F8D"/>
    <w:rsid w:val="0005166C"/>
    <w:rsid w:val="000518E8"/>
    <w:rsid w:val="00051BED"/>
    <w:rsid w:val="00051D01"/>
    <w:rsid w:val="00052268"/>
    <w:rsid w:val="00052509"/>
    <w:rsid w:val="00054218"/>
    <w:rsid w:val="000547D0"/>
    <w:rsid w:val="00054AA1"/>
    <w:rsid w:val="000554B9"/>
    <w:rsid w:val="00055A47"/>
    <w:rsid w:val="00057097"/>
    <w:rsid w:val="00060190"/>
    <w:rsid w:val="00061661"/>
    <w:rsid w:val="00063A24"/>
    <w:rsid w:val="00063B33"/>
    <w:rsid w:val="000641D8"/>
    <w:rsid w:val="000641F2"/>
    <w:rsid w:val="000644FF"/>
    <w:rsid w:val="000646B7"/>
    <w:rsid w:val="0006664E"/>
    <w:rsid w:val="0006783F"/>
    <w:rsid w:val="00071465"/>
    <w:rsid w:val="000746A4"/>
    <w:rsid w:val="00074CEE"/>
    <w:rsid w:val="00076217"/>
    <w:rsid w:val="00076A10"/>
    <w:rsid w:val="00077E39"/>
    <w:rsid w:val="0008081C"/>
    <w:rsid w:val="00081DBA"/>
    <w:rsid w:val="0008260C"/>
    <w:rsid w:val="000830E8"/>
    <w:rsid w:val="000832D5"/>
    <w:rsid w:val="000834AE"/>
    <w:rsid w:val="00083530"/>
    <w:rsid w:val="00084BF9"/>
    <w:rsid w:val="00087981"/>
    <w:rsid w:val="000901FE"/>
    <w:rsid w:val="00092C06"/>
    <w:rsid w:val="000948D2"/>
    <w:rsid w:val="0009552A"/>
    <w:rsid w:val="00095B56"/>
    <w:rsid w:val="00096E2F"/>
    <w:rsid w:val="00096E6F"/>
    <w:rsid w:val="000A0B14"/>
    <w:rsid w:val="000A111C"/>
    <w:rsid w:val="000A3B8F"/>
    <w:rsid w:val="000A404B"/>
    <w:rsid w:val="000B0E48"/>
    <w:rsid w:val="000B11DD"/>
    <w:rsid w:val="000B222E"/>
    <w:rsid w:val="000B50EA"/>
    <w:rsid w:val="000B5B60"/>
    <w:rsid w:val="000B627C"/>
    <w:rsid w:val="000B63AB"/>
    <w:rsid w:val="000C035E"/>
    <w:rsid w:val="000C09B1"/>
    <w:rsid w:val="000C2540"/>
    <w:rsid w:val="000C3F15"/>
    <w:rsid w:val="000C40B5"/>
    <w:rsid w:val="000C458B"/>
    <w:rsid w:val="000C6705"/>
    <w:rsid w:val="000C69DB"/>
    <w:rsid w:val="000C6C37"/>
    <w:rsid w:val="000C6E55"/>
    <w:rsid w:val="000C7DF1"/>
    <w:rsid w:val="000D04FE"/>
    <w:rsid w:val="000D165B"/>
    <w:rsid w:val="000D19A8"/>
    <w:rsid w:val="000D27A7"/>
    <w:rsid w:val="000D736F"/>
    <w:rsid w:val="000E0F69"/>
    <w:rsid w:val="000E186E"/>
    <w:rsid w:val="000E26E5"/>
    <w:rsid w:val="000E4570"/>
    <w:rsid w:val="000E506E"/>
    <w:rsid w:val="000E63FC"/>
    <w:rsid w:val="000E7E9F"/>
    <w:rsid w:val="000F0CE5"/>
    <w:rsid w:val="000F1400"/>
    <w:rsid w:val="000F153D"/>
    <w:rsid w:val="000F234C"/>
    <w:rsid w:val="000F3578"/>
    <w:rsid w:val="000F57C1"/>
    <w:rsid w:val="000F7E19"/>
    <w:rsid w:val="00100033"/>
    <w:rsid w:val="00100785"/>
    <w:rsid w:val="00100938"/>
    <w:rsid w:val="00101730"/>
    <w:rsid w:val="00101D56"/>
    <w:rsid w:val="00102942"/>
    <w:rsid w:val="00104445"/>
    <w:rsid w:val="00106228"/>
    <w:rsid w:val="001066F2"/>
    <w:rsid w:val="0011218D"/>
    <w:rsid w:val="00114F63"/>
    <w:rsid w:val="001155DD"/>
    <w:rsid w:val="0012034D"/>
    <w:rsid w:val="001203C4"/>
    <w:rsid w:val="00122592"/>
    <w:rsid w:val="001228FF"/>
    <w:rsid w:val="00122BE6"/>
    <w:rsid w:val="00123974"/>
    <w:rsid w:val="001247CA"/>
    <w:rsid w:val="00124E94"/>
    <w:rsid w:val="00127260"/>
    <w:rsid w:val="0013102D"/>
    <w:rsid w:val="00131176"/>
    <w:rsid w:val="00131563"/>
    <w:rsid w:val="00131572"/>
    <w:rsid w:val="00133A6B"/>
    <w:rsid w:val="00140521"/>
    <w:rsid w:val="001419C5"/>
    <w:rsid w:val="00144674"/>
    <w:rsid w:val="001446F8"/>
    <w:rsid w:val="001447AA"/>
    <w:rsid w:val="001449F6"/>
    <w:rsid w:val="00145A53"/>
    <w:rsid w:val="0014722E"/>
    <w:rsid w:val="0015040A"/>
    <w:rsid w:val="001518BB"/>
    <w:rsid w:val="001518D5"/>
    <w:rsid w:val="001525D5"/>
    <w:rsid w:val="00152E6B"/>
    <w:rsid w:val="0015393B"/>
    <w:rsid w:val="001541A5"/>
    <w:rsid w:val="00154643"/>
    <w:rsid w:val="00154D4A"/>
    <w:rsid w:val="001563D8"/>
    <w:rsid w:val="00156968"/>
    <w:rsid w:val="00161485"/>
    <w:rsid w:val="0016204E"/>
    <w:rsid w:val="001630CA"/>
    <w:rsid w:val="001634ED"/>
    <w:rsid w:val="00163C73"/>
    <w:rsid w:val="0016432C"/>
    <w:rsid w:val="001658ED"/>
    <w:rsid w:val="00170394"/>
    <w:rsid w:val="00170EBD"/>
    <w:rsid w:val="001710DA"/>
    <w:rsid w:val="00171ABF"/>
    <w:rsid w:val="0017227A"/>
    <w:rsid w:val="00173B75"/>
    <w:rsid w:val="001776B6"/>
    <w:rsid w:val="00182C45"/>
    <w:rsid w:val="00183E1B"/>
    <w:rsid w:val="0018559E"/>
    <w:rsid w:val="00185906"/>
    <w:rsid w:val="001902AD"/>
    <w:rsid w:val="00190696"/>
    <w:rsid w:val="001914B6"/>
    <w:rsid w:val="001916DF"/>
    <w:rsid w:val="00191D2A"/>
    <w:rsid w:val="00192884"/>
    <w:rsid w:val="001932FB"/>
    <w:rsid w:val="00196375"/>
    <w:rsid w:val="001965AF"/>
    <w:rsid w:val="00197F34"/>
    <w:rsid w:val="001A4E6F"/>
    <w:rsid w:val="001A59B5"/>
    <w:rsid w:val="001A5DB1"/>
    <w:rsid w:val="001A67E9"/>
    <w:rsid w:val="001A68CA"/>
    <w:rsid w:val="001A6A01"/>
    <w:rsid w:val="001B1025"/>
    <w:rsid w:val="001B1219"/>
    <w:rsid w:val="001B22BB"/>
    <w:rsid w:val="001B30FA"/>
    <w:rsid w:val="001B385B"/>
    <w:rsid w:val="001B5F23"/>
    <w:rsid w:val="001B7280"/>
    <w:rsid w:val="001C01FD"/>
    <w:rsid w:val="001C29BF"/>
    <w:rsid w:val="001C308E"/>
    <w:rsid w:val="001C3B90"/>
    <w:rsid w:val="001D0829"/>
    <w:rsid w:val="001D16E7"/>
    <w:rsid w:val="001D25E0"/>
    <w:rsid w:val="001D34C5"/>
    <w:rsid w:val="001D3D2E"/>
    <w:rsid w:val="001D4459"/>
    <w:rsid w:val="001D6230"/>
    <w:rsid w:val="001D6241"/>
    <w:rsid w:val="001E1974"/>
    <w:rsid w:val="001E3184"/>
    <w:rsid w:val="001E418C"/>
    <w:rsid w:val="001E5001"/>
    <w:rsid w:val="001E510F"/>
    <w:rsid w:val="001E6129"/>
    <w:rsid w:val="001E6A3A"/>
    <w:rsid w:val="001E6D5A"/>
    <w:rsid w:val="001E7B8E"/>
    <w:rsid w:val="001F040F"/>
    <w:rsid w:val="001F0DDE"/>
    <w:rsid w:val="001F2B21"/>
    <w:rsid w:val="001F439F"/>
    <w:rsid w:val="001F52E5"/>
    <w:rsid w:val="001F5B53"/>
    <w:rsid w:val="001F5EC4"/>
    <w:rsid w:val="001F7004"/>
    <w:rsid w:val="001F754A"/>
    <w:rsid w:val="002000D4"/>
    <w:rsid w:val="00200639"/>
    <w:rsid w:val="00202C13"/>
    <w:rsid w:val="00206D3A"/>
    <w:rsid w:val="00206F28"/>
    <w:rsid w:val="0020706E"/>
    <w:rsid w:val="00207868"/>
    <w:rsid w:val="002114F8"/>
    <w:rsid w:val="002117AE"/>
    <w:rsid w:val="00211AD6"/>
    <w:rsid w:val="00212414"/>
    <w:rsid w:val="002150C2"/>
    <w:rsid w:val="0021666A"/>
    <w:rsid w:val="0021691A"/>
    <w:rsid w:val="00222797"/>
    <w:rsid w:val="00224AFC"/>
    <w:rsid w:val="00226CDF"/>
    <w:rsid w:val="00232011"/>
    <w:rsid w:val="002324D5"/>
    <w:rsid w:val="00232C92"/>
    <w:rsid w:val="00233DDD"/>
    <w:rsid w:val="002344ED"/>
    <w:rsid w:val="00237073"/>
    <w:rsid w:val="0024067E"/>
    <w:rsid w:val="002409F4"/>
    <w:rsid w:val="00241168"/>
    <w:rsid w:val="00241F3A"/>
    <w:rsid w:val="00243193"/>
    <w:rsid w:val="00243641"/>
    <w:rsid w:val="0024578F"/>
    <w:rsid w:val="00245823"/>
    <w:rsid w:val="00247121"/>
    <w:rsid w:val="00247A4A"/>
    <w:rsid w:val="00250A8B"/>
    <w:rsid w:val="002513FF"/>
    <w:rsid w:val="00251F74"/>
    <w:rsid w:val="002530B4"/>
    <w:rsid w:val="0025332F"/>
    <w:rsid w:val="00254F78"/>
    <w:rsid w:val="00255696"/>
    <w:rsid w:val="00257966"/>
    <w:rsid w:val="00257A2E"/>
    <w:rsid w:val="00257B90"/>
    <w:rsid w:val="002602E3"/>
    <w:rsid w:val="00261734"/>
    <w:rsid w:val="002617C4"/>
    <w:rsid w:val="00261FBD"/>
    <w:rsid w:val="0026583F"/>
    <w:rsid w:val="00266C1A"/>
    <w:rsid w:val="0026773F"/>
    <w:rsid w:val="00267F8E"/>
    <w:rsid w:val="0027164C"/>
    <w:rsid w:val="002736F3"/>
    <w:rsid w:val="00274BAD"/>
    <w:rsid w:val="00274D7E"/>
    <w:rsid w:val="002752F9"/>
    <w:rsid w:val="00276133"/>
    <w:rsid w:val="00277936"/>
    <w:rsid w:val="002805DB"/>
    <w:rsid w:val="0028109D"/>
    <w:rsid w:val="00281BD6"/>
    <w:rsid w:val="00281D5A"/>
    <w:rsid w:val="00282224"/>
    <w:rsid w:val="00283709"/>
    <w:rsid w:val="00284040"/>
    <w:rsid w:val="00284D74"/>
    <w:rsid w:val="0029484A"/>
    <w:rsid w:val="00294BE8"/>
    <w:rsid w:val="002A0D8F"/>
    <w:rsid w:val="002A0F5B"/>
    <w:rsid w:val="002A2CC9"/>
    <w:rsid w:val="002A37D0"/>
    <w:rsid w:val="002A4A79"/>
    <w:rsid w:val="002A570E"/>
    <w:rsid w:val="002B06A8"/>
    <w:rsid w:val="002B0F8E"/>
    <w:rsid w:val="002B11B9"/>
    <w:rsid w:val="002B3321"/>
    <w:rsid w:val="002B360C"/>
    <w:rsid w:val="002B5995"/>
    <w:rsid w:val="002C3E46"/>
    <w:rsid w:val="002C4292"/>
    <w:rsid w:val="002C5ED5"/>
    <w:rsid w:val="002C6276"/>
    <w:rsid w:val="002C6300"/>
    <w:rsid w:val="002C6472"/>
    <w:rsid w:val="002C70E9"/>
    <w:rsid w:val="002C7D8C"/>
    <w:rsid w:val="002D00FB"/>
    <w:rsid w:val="002D0723"/>
    <w:rsid w:val="002D186F"/>
    <w:rsid w:val="002D3FE1"/>
    <w:rsid w:val="002D54C6"/>
    <w:rsid w:val="002D622D"/>
    <w:rsid w:val="002D6FD0"/>
    <w:rsid w:val="002E0408"/>
    <w:rsid w:val="002E04D6"/>
    <w:rsid w:val="002E2017"/>
    <w:rsid w:val="002E2274"/>
    <w:rsid w:val="002E4EC4"/>
    <w:rsid w:val="002E763D"/>
    <w:rsid w:val="002E76C7"/>
    <w:rsid w:val="002E7DD8"/>
    <w:rsid w:val="002F1CAD"/>
    <w:rsid w:val="002F45BA"/>
    <w:rsid w:val="002F4AF7"/>
    <w:rsid w:val="002F4E2D"/>
    <w:rsid w:val="002F6A49"/>
    <w:rsid w:val="003003AF"/>
    <w:rsid w:val="003021E9"/>
    <w:rsid w:val="003028EF"/>
    <w:rsid w:val="003068A7"/>
    <w:rsid w:val="00306C7F"/>
    <w:rsid w:val="00310A82"/>
    <w:rsid w:val="00310ED9"/>
    <w:rsid w:val="003143F1"/>
    <w:rsid w:val="0031483B"/>
    <w:rsid w:val="0031654B"/>
    <w:rsid w:val="003171A5"/>
    <w:rsid w:val="00321654"/>
    <w:rsid w:val="00322366"/>
    <w:rsid w:val="00323770"/>
    <w:rsid w:val="00324B82"/>
    <w:rsid w:val="00325994"/>
    <w:rsid w:val="00326509"/>
    <w:rsid w:val="003303ED"/>
    <w:rsid w:val="00330C40"/>
    <w:rsid w:val="00331CAE"/>
    <w:rsid w:val="0033366D"/>
    <w:rsid w:val="0033598E"/>
    <w:rsid w:val="00335A24"/>
    <w:rsid w:val="00336D00"/>
    <w:rsid w:val="00341637"/>
    <w:rsid w:val="003426AC"/>
    <w:rsid w:val="003436B6"/>
    <w:rsid w:val="00343701"/>
    <w:rsid w:val="00343DDE"/>
    <w:rsid w:val="0034604E"/>
    <w:rsid w:val="00347E6F"/>
    <w:rsid w:val="00350EAE"/>
    <w:rsid w:val="00351174"/>
    <w:rsid w:val="00352532"/>
    <w:rsid w:val="0035345E"/>
    <w:rsid w:val="00354A97"/>
    <w:rsid w:val="003559D7"/>
    <w:rsid w:val="00356325"/>
    <w:rsid w:val="00357295"/>
    <w:rsid w:val="00365028"/>
    <w:rsid w:val="0036696F"/>
    <w:rsid w:val="00367493"/>
    <w:rsid w:val="003704A3"/>
    <w:rsid w:val="00371FA4"/>
    <w:rsid w:val="00372A65"/>
    <w:rsid w:val="00372F54"/>
    <w:rsid w:val="0037340F"/>
    <w:rsid w:val="003735AD"/>
    <w:rsid w:val="0037493E"/>
    <w:rsid w:val="00376208"/>
    <w:rsid w:val="003766A8"/>
    <w:rsid w:val="00377556"/>
    <w:rsid w:val="00377C81"/>
    <w:rsid w:val="00380DB5"/>
    <w:rsid w:val="0038131B"/>
    <w:rsid w:val="003834BA"/>
    <w:rsid w:val="00384AC2"/>
    <w:rsid w:val="00384AD1"/>
    <w:rsid w:val="00385AE5"/>
    <w:rsid w:val="003868FD"/>
    <w:rsid w:val="00386DA3"/>
    <w:rsid w:val="00387C29"/>
    <w:rsid w:val="003935FD"/>
    <w:rsid w:val="00393674"/>
    <w:rsid w:val="0039438E"/>
    <w:rsid w:val="003949E8"/>
    <w:rsid w:val="00396B3E"/>
    <w:rsid w:val="00397984"/>
    <w:rsid w:val="003A0695"/>
    <w:rsid w:val="003A15B3"/>
    <w:rsid w:val="003A2E5B"/>
    <w:rsid w:val="003A43E5"/>
    <w:rsid w:val="003A4DC9"/>
    <w:rsid w:val="003A507E"/>
    <w:rsid w:val="003A6FA6"/>
    <w:rsid w:val="003B1C3D"/>
    <w:rsid w:val="003B26A1"/>
    <w:rsid w:val="003B51DC"/>
    <w:rsid w:val="003B5FC0"/>
    <w:rsid w:val="003B735D"/>
    <w:rsid w:val="003B75A3"/>
    <w:rsid w:val="003C159B"/>
    <w:rsid w:val="003C37C9"/>
    <w:rsid w:val="003C3951"/>
    <w:rsid w:val="003C4AE0"/>
    <w:rsid w:val="003C55DB"/>
    <w:rsid w:val="003C5707"/>
    <w:rsid w:val="003C74EA"/>
    <w:rsid w:val="003D1ACA"/>
    <w:rsid w:val="003D2BC5"/>
    <w:rsid w:val="003D4451"/>
    <w:rsid w:val="003D45CE"/>
    <w:rsid w:val="003D4E0B"/>
    <w:rsid w:val="003D587B"/>
    <w:rsid w:val="003D5F7C"/>
    <w:rsid w:val="003D6B44"/>
    <w:rsid w:val="003D70C0"/>
    <w:rsid w:val="003D75D2"/>
    <w:rsid w:val="003D7D57"/>
    <w:rsid w:val="003E010E"/>
    <w:rsid w:val="003E2754"/>
    <w:rsid w:val="003E2B1D"/>
    <w:rsid w:val="003E487D"/>
    <w:rsid w:val="003E4C26"/>
    <w:rsid w:val="003E5A20"/>
    <w:rsid w:val="003E6C23"/>
    <w:rsid w:val="003E7CEE"/>
    <w:rsid w:val="003F033F"/>
    <w:rsid w:val="003F20F6"/>
    <w:rsid w:val="003F338E"/>
    <w:rsid w:val="003F370B"/>
    <w:rsid w:val="003F38E1"/>
    <w:rsid w:val="003F3B31"/>
    <w:rsid w:val="003F6F46"/>
    <w:rsid w:val="00400513"/>
    <w:rsid w:val="00404E5A"/>
    <w:rsid w:val="0040703B"/>
    <w:rsid w:val="0041021F"/>
    <w:rsid w:val="004115B2"/>
    <w:rsid w:val="00411A3C"/>
    <w:rsid w:val="00412659"/>
    <w:rsid w:val="00412C15"/>
    <w:rsid w:val="004138D1"/>
    <w:rsid w:val="004147DE"/>
    <w:rsid w:val="00415F0A"/>
    <w:rsid w:val="00416C71"/>
    <w:rsid w:val="004177DA"/>
    <w:rsid w:val="00417C02"/>
    <w:rsid w:val="00420E18"/>
    <w:rsid w:val="0042196B"/>
    <w:rsid w:val="00422332"/>
    <w:rsid w:val="0042546D"/>
    <w:rsid w:val="004255A9"/>
    <w:rsid w:val="00425AB8"/>
    <w:rsid w:val="00426FC4"/>
    <w:rsid w:val="004272F1"/>
    <w:rsid w:val="00431F67"/>
    <w:rsid w:val="0043280B"/>
    <w:rsid w:val="00432D9F"/>
    <w:rsid w:val="00433BB4"/>
    <w:rsid w:val="00433C5F"/>
    <w:rsid w:val="00434A4B"/>
    <w:rsid w:val="004373AB"/>
    <w:rsid w:val="004407E5"/>
    <w:rsid w:val="00440B96"/>
    <w:rsid w:val="00441454"/>
    <w:rsid w:val="0044146C"/>
    <w:rsid w:val="00441AF0"/>
    <w:rsid w:val="00441BE3"/>
    <w:rsid w:val="00442E4F"/>
    <w:rsid w:val="00443AE8"/>
    <w:rsid w:val="00444D0E"/>
    <w:rsid w:val="00445614"/>
    <w:rsid w:val="004461DA"/>
    <w:rsid w:val="00450B30"/>
    <w:rsid w:val="004523FD"/>
    <w:rsid w:val="00452C0C"/>
    <w:rsid w:val="00453D4D"/>
    <w:rsid w:val="00453DAC"/>
    <w:rsid w:val="004541E0"/>
    <w:rsid w:val="00454B06"/>
    <w:rsid w:val="0045544F"/>
    <w:rsid w:val="0046024D"/>
    <w:rsid w:val="00460EA6"/>
    <w:rsid w:val="0046299F"/>
    <w:rsid w:val="00463FFA"/>
    <w:rsid w:val="0046471A"/>
    <w:rsid w:val="004667FE"/>
    <w:rsid w:val="0046693E"/>
    <w:rsid w:val="00466A83"/>
    <w:rsid w:val="00466E94"/>
    <w:rsid w:val="00467D7C"/>
    <w:rsid w:val="004704AC"/>
    <w:rsid w:val="004728AE"/>
    <w:rsid w:val="0047291D"/>
    <w:rsid w:val="00473565"/>
    <w:rsid w:val="00474863"/>
    <w:rsid w:val="00475AF1"/>
    <w:rsid w:val="0047685B"/>
    <w:rsid w:val="004819B5"/>
    <w:rsid w:val="0048291A"/>
    <w:rsid w:val="00483C24"/>
    <w:rsid w:val="00486298"/>
    <w:rsid w:val="00487CB5"/>
    <w:rsid w:val="00490678"/>
    <w:rsid w:val="00492167"/>
    <w:rsid w:val="004923B0"/>
    <w:rsid w:val="00492E84"/>
    <w:rsid w:val="00495010"/>
    <w:rsid w:val="0049615E"/>
    <w:rsid w:val="00497560"/>
    <w:rsid w:val="0049781B"/>
    <w:rsid w:val="00497C43"/>
    <w:rsid w:val="004A0C26"/>
    <w:rsid w:val="004A1747"/>
    <w:rsid w:val="004A1D9A"/>
    <w:rsid w:val="004A2AFE"/>
    <w:rsid w:val="004A2EC9"/>
    <w:rsid w:val="004A427C"/>
    <w:rsid w:val="004A5EFC"/>
    <w:rsid w:val="004A69D2"/>
    <w:rsid w:val="004B0BA9"/>
    <w:rsid w:val="004B316D"/>
    <w:rsid w:val="004B42CA"/>
    <w:rsid w:val="004B4383"/>
    <w:rsid w:val="004B55D8"/>
    <w:rsid w:val="004B5A30"/>
    <w:rsid w:val="004C071C"/>
    <w:rsid w:val="004C124B"/>
    <w:rsid w:val="004C24AD"/>
    <w:rsid w:val="004C26C0"/>
    <w:rsid w:val="004C2D61"/>
    <w:rsid w:val="004C4011"/>
    <w:rsid w:val="004C4CAB"/>
    <w:rsid w:val="004C5C1B"/>
    <w:rsid w:val="004C5CD0"/>
    <w:rsid w:val="004D1036"/>
    <w:rsid w:val="004D39CF"/>
    <w:rsid w:val="004D6941"/>
    <w:rsid w:val="004D6F21"/>
    <w:rsid w:val="004D7EDE"/>
    <w:rsid w:val="004E12D1"/>
    <w:rsid w:val="004E2965"/>
    <w:rsid w:val="004E383A"/>
    <w:rsid w:val="004E38D3"/>
    <w:rsid w:val="004E7636"/>
    <w:rsid w:val="004F059D"/>
    <w:rsid w:val="004F1D86"/>
    <w:rsid w:val="004F39A5"/>
    <w:rsid w:val="004F3BF8"/>
    <w:rsid w:val="004F579B"/>
    <w:rsid w:val="004F7210"/>
    <w:rsid w:val="0050088B"/>
    <w:rsid w:val="00504EAB"/>
    <w:rsid w:val="00505955"/>
    <w:rsid w:val="005059FF"/>
    <w:rsid w:val="00505AD5"/>
    <w:rsid w:val="00506127"/>
    <w:rsid w:val="00506D5C"/>
    <w:rsid w:val="005076D8"/>
    <w:rsid w:val="00515301"/>
    <w:rsid w:val="00522277"/>
    <w:rsid w:val="00523786"/>
    <w:rsid w:val="005245FD"/>
    <w:rsid w:val="00526003"/>
    <w:rsid w:val="00527275"/>
    <w:rsid w:val="00527772"/>
    <w:rsid w:val="00527FE3"/>
    <w:rsid w:val="00530297"/>
    <w:rsid w:val="005303BD"/>
    <w:rsid w:val="00531840"/>
    <w:rsid w:val="005326C4"/>
    <w:rsid w:val="00533CB8"/>
    <w:rsid w:val="005370C8"/>
    <w:rsid w:val="005375A1"/>
    <w:rsid w:val="00537764"/>
    <w:rsid w:val="0054341C"/>
    <w:rsid w:val="00543A5D"/>
    <w:rsid w:val="0054446E"/>
    <w:rsid w:val="00544A10"/>
    <w:rsid w:val="00545E9C"/>
    <w:rsid w:val="005502FE"/>
    <w:rsid w:val="00550718"/>
    <w:rsid w:val="00552A6B"/>
    <w:rsid w:val="00552AC5"/>
    <w:rsid w:val="005536E4"/>
    <w:rsid w:val="00556591"/>
    <w:rsid w:val="00560B59"/>
    <w:rsid w:val="00562DB0"/>
    <w:rsid w:val="00563FCF"/>
    <w:rsid w:val="005642B2"/>
    <w:rsid w:val="00564841"/>
    <w:rsid w:val="00564FBD"/>
    <w:rsid w:val="00566003"/>
    <w:rsid w:val="00566487"/>
    <w:rsid w:val="0056686F"/>
    <w:rsid w:val="00570D3E"/>
    <w:rsid w:val="00575499"/>
    <w:rsid w:val="00575C79"/>
    <w:rsid w:val="00576C30"/>
    <w:rsid w:val="00576CC2"/>
    <w:rsid w:val="00576E54"/>
    <w:rsid w:val="0057742F"/>
    <w:rsid w:val="00577B9B"/>
    <w:rsid w:val="0058023F"/>
    <w:rsid w:val="0058125D"/>
    <w:rsid w:val="005817D4"/>
    <w:rsid w:val="00582172"/>
    <w:rsid w:val="0058376F"/>
    <w:rsid w:val="00584601"/>
    <w:rsid w:val="00586355"/>
    <w:rsid w:val="00586990"/>
    <w:rsid w:val="005873A0"/>
    <w:rsid w:val="005913D3"/>
    <w:rsid w:val="00595B9A"/>
    <w:rsid w:val="00595DF3"/>
    <w:rsid w:val="00597E7E"/>
    <w:rsid w:val="005A1E28"/>
    <w:rsid w:val="005A2EDC"/>
    <w:rsid w:val="005A516E"/>
    <w:rsid w:val="005A7C4C"/>
    <w:rsid w:val="005B267B"/>
    <w:rsid w:val="005B3B19"/>
    <w:rsid w:val="005B3CF2"/>
    <w:rsid w:val="005B5E9D"/>
    <w:rsid w:val="005B7E3E"/>
    <w:rsid w:val="005C06D4"/>
    <w:rsid w:val="005C0E53"/>
    <w:rsid w:val="005C198A"/>
    <w:rsid w:val="005C241C"/>
    <w:rsid w:val="005C45F1"/>
    <w:rsid w:val="005C4F59"/>
    <w:rsid w:val="005C58B7"/>
    <w:rsid w:val="005C75D9"/>
    <w:rsid w:val="005D0AF5"/>
    <w:rsid w:val="005D36B6"/>
    <w:rsid w:val="005D48C2"/>
    <w:rsid w:val="005D4EEA"/>
    <w:rsid w:val="005D6619"/>
    <w:rsid w:val="005D6B36"/>
    <w:rsid w:val="005D7064"/>
    <w:rsid w:val="005D752C"/>
    <w:rsid w:val="005D79C2"/>
    <w:rsid w:val="005E09E3"/>
    <w:rsid w:val="005E0F5A"/>
    <w:rsid w:val="005E1501"/>
    <w:rsid w:val="005E2679"/>
    <w:rsid w:val="005E3893"/>
    <w:rsid w:val="005E42EA"/>
    <w:rsid w:val="005E4D6B"/>
    <w:rsid w:val="005E548C"/>
    <w:rsid w:val="005E5556"/>
    <w:rsid w:val="005E5606"/>
    <w:rsid w:val="005E7645"/>
    <w:rsid w:val="005F002A"/>
    <w:rsid w:val="005F0183"/>
    <w:rsid w:val="005F026D"/>
    <w:rsid w:val="005F0AE2"/>
    <w:rsid w:val="005F1532"/>
    <w:rsid w:val="005F2519"/>
    <w:rsid w:val="005F32FE"/>
    <w:rsid w:val="005F51E1"/>
    <w:rsid w:val="005F705C"/>
    <w:rsid w:val="005F74AB"/>
    <w:rsid w:val="005F7A1A"/>
    <w:rsid w:val="00600E38"/>
    <w:rsid w:val="0060197B"/>
    <w:rsid w:val="006044C8"/>
    <w:rsid w:val="0060551D"/>
    <w:rsid w:val="00606168"/>
    <w:rsid w:val="00606872"/>
    <w:rsid w:val="00611264"/>
    <w:rsid w:val="006127A7"/>
    <w:rsid w:val="00612DD5"/>
    <w:rsid w:val="00612E44"/>
    <w:rsid w:val="0062097D"/>
    <w:rsid w:val="00622A22"/>
    <w:rsid w:val="00622B86"/>
    <w:rsid w:val="00622D78"/>
    <w:rsid w:val="00622DC9"/>
    <w:rsid w:val="0062392A"/>
    <w:rsid w:val="0062453E"/>
    <w:rsid w:val="0062495F"/>
    <w:rsid w:val="00625E9C"/>
    <w:rsid w:val="0063087A"/>
    <w:rsid w:val="00631B38"/>
    <w:rsid w:val="00632137"/>
    <w:rsid w:val="00632BF4"/>
    <w:rsid w:val="00632C86"/>
    <w:rsid w:val="00633AAC"/>
    <w:rsid w:val="006343D7"/>
    <w:rsid w:val="006360B0"/>
    <w:rsid w:val="006373DC"/>
    <w:rsid w:val="006374A6"/>
    <w:rsid w:val="00637AB0"/>
    <w:rsid w:val="00637B1A"/>
    <w:rsid w:val="00641C67"/>
    <w:rsid w:val="00641D98"/>
    <w:rsid w:val="00642648"/>
    <w:rsid w:val="0064265C"/>
    <w:rsid w:val="006429BC"/>
    <w:rsid w:val="00642E77"/>
    <w:rsid w:val="00643E4E"/>
    <w:rsid w:val="00644151"/>
    <w:rsid w:val="00644434"/>
    <w:rsid w:val="00645D11"/>
    <w:rsid w:val="0064656B"/>
    <w:rsid w:val="0065059A"/>
    <w:rsid w:val="00650B7F"/>
    <w:rsid w:val="00651471"/>
    <w:rsid w:val="00652099"/>
    <w:rsid w:val="0065385B"/>
    <w:rsid w:val="00654038"/>
    <w:rsid w:val="00654E78"/>
    <w:rsid w:val="006550BB"/>
    <w:rsid w:val="006600CF"/>
    <w:rsid w:val="00660675"/>
    <w:rsid w:val="00660C5B"/>
    <w:rsid w:val="006620FF"/>
    <w:rsid w:val="0066315E"/>
    <w:rsid w:val="00666BF9"/>
    <w:rsid w:val="006673CE"/>
    <w:rsid w:val="00667EE9"/>
    <w:rsid w:val="00670119"/>
    <w:rsid w:val="00670D77"/>
    <w:rsid w:val="00671285"/>
    <w:rsid w:val="0067275F"/>
    <w:rsid w:val="00673F1C"/>
    <w:rsid w:val="00675052"/>
    <w:rsid w:val="0067555F"/>
    <w:rsid w:val="00680F26"/>
    <w:rsid w:val="00682E68"/>
    <w:rsid w:val="00683730"/>
    <w:rsid w:val="00683ADA"/>
    <w:rsid w:val="00684B80"/>
    <w:rsid w:val="0068518D"/>
    <w:rsid w:val="006865CA"/>
    <w:rsid w:val="00686EBA"/>
    <w:rsid w:val="006918DE"/>
    <w:rsid w:val="0069202A"/>
    <w:rsid w:val="00693899"/>
    <w:rsid w:val="006958E7"/>
    <w:rsid w:val="00695902"/>
    <w:rsid w:val="006974D8"/>
    <w:rsid w:val="00697713"/>
    <w:rsid w:val="006A119B"/>
    <w:rsid w:val="006A4402"/>
    <w:rsid w:val="006A4627"/>
    <w:rsid w:val="006A5C18"/>
    <w:rsid w:val="006A747A"/>
    <w:rsid w:val="006A7527"/>
    <w:rsid w:val="006A76AE"/>
    <w:rsid w:val="006B2ECE"/>
    <w:rsid w:val="006B5221"/>
    <w:rsid w:val="006B5235"/>
    <w:rsid w:val="006B52F0"/>
    <w:rsid w:val="006B5F15"/>
    <w:rsid w:val="006B63D7"/>
    <w:rsid w:val="006B642B"/>
    <w:rsid w:val="006B728C"/>
    <w:rsid w:val="006B767C"/>
    <w:rsid w:val="006C04E4"/>
    <w:rsid w:val="006C0C3C"/>
    <w:rsid w:val="006C347D"/>
    <w:rsid w:val="006C37CF"/>
    <w:rsid w:val="006C5855"/>
    <w:rsid w:val="006C5E50"/>
    <w:rsid w:val="006C6558"/>
    <w:rsid w:val="006C7B13"/>
    <w:rsid w:val="006D14C8"/>
    <w:rsid w:val="006D155C"/>
    <w:rsid w:val="006D398D"/>
    <w:rsid w:val="006D5E4F"/>
    <w:rsid w:val="006E0F05"/>
    <w:rsid w:val="006E16D3"/>
    <w:rsid w:val="006E1EAB"/>
    <w:rsid w:val="006E213B"/>
    <w:rsid w:val="006E3395"/>
    <w:rsid w:val="006E4136"/>
    <w:rsid w:val="006E487F"/>
    <w:rsid w:val="006E541C"/>
    <w:rsid w:val="006E6131"/>
    <w:rsid w:val="006E67F5"/>
    <w:rsid w:val="006E766E"/>
    <w:rsid w:val="006E7E2E"/>
    <w:rsid w:val="006F0647"/>
    <w:rsid w:val="006F1F93"/>
    <w:rsid w:val="006F3773"/>
    <w:rsid w:val="006F420E"/>
    <w:rsid w:val="006F67F1"/>
    <w:rsid w:val="006F711E"/>
    <w:rsid w:val="006F788E"/>
    <w:rsid w:val="006F7F20"/>
    <w:rsid w:val="00700DD7"/>
    <w:rsid w:val="00701F07"/>
    <w:rsid w:val="00702167"/>
    <w:rsid w:val="00703379"/>
    <w:rsid w:val="007034E7"/>
    <w:rsid w:val="00704F66"/>
    <w:rsid w:val="00705103"/>
    <w:rsid w:val="00705131"/>
    <w:rsid w:val="0070542D"/>
    <w:rsid w:val="00706577"/>
    <w:rsid w:val="00706729"/>
    <w:rsid w:val="0070775A"/>
    <w:rsid w:val="00707884"/>
    <w:rsid w:val="00710FD5"/>
    <w:rsid w:val="0071581E"/>
    <w:rsid w:val="007163CF"/>
    <w:rsid w:val="00720F87"/>
    <w:rsid w:val="00721055"/>
    <w:rsid w:val="007217F4"/>
    <w:rsid w:val="00721F21"/>
    <w:rsid w:val="00726F70"/>
    <w:rsid w:val="00727851"/>
    <w:rsid w:val="0073275E"/>
    <w:rsid w:val="00732972"/>
    <w:rsid w:val="00732DD8"/>
    <w:rsid w:val="007338ED"/>
    <w:rsid w:val="00733B15"/>
    <w:rsid w:val="00734A0A"/>
    <w:rsid w:val="0073543D"/>
    <w:rsid w:val="00736423"/>
    <w:rsid w:val="00736825"/>
    <w:rsid w:val="00737460"/>
    <w:rsid w:val="00737B7C"/>
    <w:rsid w:val="00737DDE"/>
    <w:rsid w:val="00740AFF"/>
    <w:rsid w:val="007502CB"/>
    <w:rsid w:val="00751388"/>
    <w:rsid w:val="00751C89"/>
    <w:rsid w:val="00752421"/>
    <w:rsid w:val="0075446C"/>
    <w:rsid w:val="007547E9"/>
    <w:rsid w:val="00754931"/>
    <w:rsid w:val="00754E30"/>
    <w:rsid w:val="0075508A"/>
    <w:rsid w:val="007554EF"/>
    <w:rsid w:val="00755874"/>
    <w:rsid w:val="00756F8C"/>
    <w:rsid w:val="00760780"/>
    <w:rsid w:val="00760878"/>
    <w:rsid w:val="007609F3"/>
    <w:rsid w:val="00761D6F"/>
    <w:rsid w:val="00764EAD"/>
    <w:rsid w:val="00765226"/>
    <w:rsid w:val="00766D23"/>
    <w:rsid w:val="00772A55"/>
    <w:rsid w:val="0077397C"/>
    <w:rsid w:val="00775FD7"/>
    <w:rsid w:val="007764D0"/>
    <w:rsid w:val="00776E50"/>
    <w:rsid w:val="00780496"/>
    <w:rsid w:val="00781586"/>
    <w:rsid w:val="00781EFD"/>
    <w:rsid w:val="00781F35"/>
    <w:rsid w:val="0078382D"/>
    <w:rsid w:val="007845A3"/>
    <w:rsid w:val="00785175"/>
    <w:rsid w:val="00786616"/>
    <w:rsid w:val="00787843"/>
    <w:rsid w:val="00787DA5"/>
    <w:rsid w:val="00787EB6"/>
    <w:rsid w:val="00791A94"/>
    <w:rsid w:val="00793669"/>
    <w:rsid w:val="007948E4"/>
    <w:rsid w:val="007A1524"/>
    <w:rsid w:val="007A16F0"/>
    <w:rsid w:val="007A23FD"/>
    <w:rsid w:val="007A46EB"/>
    <w:rsid w:val="007A527F"/>
    <w:rsid w:val="007A63D7"/>
    <w:rsid w:val="007A693F"/>
    <w:rsid w:val="007A7811"/>
    <w:rsid w:val="007B0DC2"/>
    <w:rsid w:val="007B11DA"/>
    <w:rsid w:val="007B1834"/>
    <w:rsid w:val="007B19C0"/>
    <w:rsid w:val="007B3887"/>
    <w:rsid w:val="007B426F"/>
    <w:rsid w:val="007B5ED0"/>
    <w:rsid w:val="007C0B14"/>
    <w:rsid w:val="007C1D38"/>
    <w:rsid w:val="007C3120"/>
    <w:rsid w:val="007C3DA3"/>
    <w:rsid w:val="007C403C"/>
    <w:rsid w:val="007C4716"/>
    <w:rsid w:val="007C664D"/>
    <w:rsid w:val="007C6DAE"/>
    <w:rsid w:val="007D0852"/>
    <w:rsid w:val="007D0DF5"/>
    <w:rsid w:val="007D1EDF"/>
    <w:rsid w:val="007D6480"/>
    <w:rsid w:val="007D72B4"/>
    <w:rsid w:val="007D7D48"/>
    <w:rsid w:val="007E011F"/>
    <w:rsid w:val="007E3106"/>
    <w:rsid w:val="007E57A1"/>
    <w:rsid w:val="007F019B"/>
    <w:rsid w:val="007F06E4"/>
    <w:rsid w:val="007F0DA8"/>
    <w:rsid w:val="007F1C92"/>
    <w:rsid w:val="007F20FF"/>
    <w:rsid w:val="007F2922"/>
    <w:rsid w:val="007F2A4C"/>
    <w:rsid w:val="007F4043"/>
    <w:rsid w:val="007F5EB8"/>
    <w:rsid w:val="007F6E37"/>
    <w:rsid w:val="007F7A29"/>
    <w:rsid w:val="0080025C"/>
    <w:rsid w:val="00800DB1"/>
    <w:rsid w:val="00802240"/>
    <w:rsid w:val="00802AA9"/>
    <w:rsid w:val="00803636"/>
    <w:rsid w:val="00803C22"/>
    <w:rsid w:val="00803C42"/>
    <w:rsid w:val="0080525C"/>
    <w:rsid w:val="00805631"/>
    <w:rsid w:val="00805957"/>
    <w:rsid w:val="008079B6"/>
    <w:rsid w:val="0081088A"/>
    <w:rsid w:val="008135A0"/>
    <w:rsid w:val="008139FA"/>
    <w:rsid w:val="00813D3D"/>
    <w:rsid w:val="00813FDF"/>
    <w:rsid w:val="0081400A"/>
    <w:rsid w:val="00820F3F"/>
    <w:rsid w:val="00821BD6"/>
    <w:rsid w:val="0082383C"/>
    <w:rsid w:val="00824639"/>
    <w:rsid w:val="00825A83"/>
    <w:rsid w:val="008265A0"/>
    <w:rsid w:val="00832AD7"/>
    <w:rsid w:val="00835CE3"/>
    <w:rsid w:val="00836B55"/>
    <w:rsid w:val="0083766A"/>
    <w:rsid w:val="00840525"/>
    <w:rsid w:val="008409CC"/>
    <w:rsid w:val="0084589D"/>
    <w:rsid w:val="008468A8"/>
    <w:rsid w:val="008503E0"/>
    <w:rsid w:val="00853655"/>
    <w:rsid w:val="008550E8"/>
    <w:rsid w:val="00855FF1"/>
    <w:rsid w:val="00857A71"/>
    <w:rsid w:val="00857E91"/>
    <w:rsid w:val="00860EAA"/>
    <w:rsid w:val="00862635"/>
    <w:rsid w:val="008646FB"/>
    <w:rsid w:val="008649C1"/>
    <w:rsid w:val="00867879"/>
    <w:rsid w:val="0087085F"/>
    <w:rsid w:val="00870F11"/>
    <w:rsid w:val="008715A6"/>
    <w:rsid w:val="00871A5C"/>
    <w:rsid w:val="008722A4"/>
    <w:rsid w:val="008761BA"/>
    <w:rsid w:val="00876548"/>
    <w:rsid w:val="00876723"/>
    <w:rsid w:val="00877285"/>
    <w:rsid w:val="00877D08"/>
    <w:rsid w:val="00880773"/>
    <w:rsid w:val="0088092B"/>
    <w:rsid w:val="00880EA4"/>
    <w:rsid w:val="00880F36"/>
    <w:rsid w:val="00881C28"/>
    <w:rsid w:val="0088219E"/>
    <w:rsid w:val="00882469"/>
    <w:rsid w:val="008835F7"/>
    <w:rsid w:val="00887431"/>
    <w:rsid w:val="00891CE3"/>
    <w:rsid w:val="00896938"/>
    <w:rsid w:val="00897434"/>
    <w:rsid w:val="008A044E"/>
    <w:rsid w:val="008A0536"/>
    <w:rsid w:val="008A0DC0"/>
    <w:rsid w:val="008A2966"/>
    <w:rsid w:val="008A674E"/>
    <w:rsid w:val="008A6A91"/>
    <w:rsid w:val="008A6F63"/>
    <w:rsid w:val="008B0AFA"/>
    <w:rsid w:val="008B2598"/>
    <w:rsid w:val="008B3B8A"/>
    <w:rsid w:val="008B3B96"/>
    <w:rsid w:val="008B6858"/>
    <w:rsid w:val="008B7757"/>
    <w:rsid w:val="008C0224"/>
    <w:rsid w:val="008C0FFA"/>
    <w:rsid w:val="008C2C0E"/>
    <w:rsid w:val="008C39A2"/>
    <w:rsid w:val="008C562D"/>
    <w:rsid w:val="008C5D31"/>
    <w:rsid w:val="008C625F"/>
    <w:rsid w:val="008C64EF"/>
    <w:rsid w:val="008C6792"/>
    <w:rsid w:val="008D1D49"/>
    <w:rsid w:val="008D1E39"/>
    <w:rsid w:val="008D33C4"/>
    <w:rsid w:val="008D40D6"/>
    <w:rsid w:val="008D6206"/>
    <w:rsid w:val="008D65D3"/>
    <w:rsid w:val="008D7E8A"/>
    <w:rsid w:val="008E063F"/>
    <w:rsid w:val="008E0A19"/>
    <w:rsid w:val="008E26E5"/>
    <w:rsid w:val="008E457D"/>
    <w:rsid w:val="008E6C48"/>
    <w:rsid w:val="008E6C7E"/>
    <w:rsid w:val="008F1CCE"/>
    <w:rsid w:val="008F2753"/>
    <w:rsid w:val="008F38A7"/>
    <w:rsid w:val="008F4967"/>
    <w:rsid w:val="008F499D"/>
    <w:rsid w:val="008F50D7"/>
    <w:rsid w:val="008F620F"/>
    <w:rsid w:val="00902095"/>
    <w:rsid w:val="00902808"/>
    <w:rsid w:val="00904018"/>
    <w:rsid w:val="00907513"/>
    <w:rsid w:val="00907F67"/>
    <w:rsid w:val="00910107"/>
    <w:rsid w:val="009129E4"/>
    <w:rsid w:val="0091307E"/>
    <w:rsid w:val="009151E5"/>
    <w:rsid w:val="0091677C"/>
    <w:rsid w:val="00917513"/>
    <w:rsid w:val="00920208"/>
    <w:rsid w:val="00920966"/>
    <w:rsid w:val="00920AAC"/>
    <w:rsid w:val="00920C4F"/>
    <w:rsid w:val="00921A77"/>
    <w:rsid w:val="00922016"/>
    <w:rsid w:val="00922270"/>
    <w:rsid w:val="009224CA"/>
    <w:rsid w:val="00922DA4"/>
    <w:rsid w:val="00923A09"/>
    <w:rsid w:val="00924935"/>
    <w:rsid w:val="00925A41"/>
    <w:rsid w:val="00926B70"/>
    <w:rsid w:val="00930114"/>
    <w:rsid w:val="009351C0"/>
    <w:rsid w:val="00935339"/>
    <w:rsid w:val="00935357"/>
    <w:rsid w:val="00935D7C"/>
    <w:rsid w:val="00936757"/>
    <w:rsid w:val="009413EB"/>
    <w:rsid w:val="009468F9"/>
    <w:rsid w:val="00946B35"/>
    <w:rsid w:val="00950777"/>
    <w:rsid w:val="00952C11"/>
    <w:rsid w:val="00954494"/>
    <w:rsid w:val="0095632F"/>
    <w:rsid w:val="00956467"/>
    <w:rsid w:val="00957B6E"/>
    <w:rsid w:val="00960091"/>
    <w:rsid w:val="009606D5"/>
    <w:rsid w:val="00960774"/>
    <w:rsid w:val="009626B3"/>
    <w:rsid w:val="00962EFB"/>
    <w:rsid w:val="00963636"/>
    <w:rsid w:val="00965678"/>
    <w:rsid w:val="009658B8"/>
    <w:rsid w:val="00966200"/>
    <w:rsid w:val="00966969"/>
    <w:rsid w:val="0096747C"/>
    <w:rsid w:val="009706CE"/>
    <w:rsid w:val="00970B5B"/>
    <w:rsid w:val="009724D6"/>
    <w:rsid w:val="0097300E"/>
    <w:rsid w:val="0097356C"/>
    <w:rsid w:val="00973CF7"/>
    <w:rsid w:val="009742AF"/>
    <w:rsid w:val="00974798"/>
    <w:rsid w:val="00974B71"/>
    <w:rsid w:val="0097626E"/>
    <w:rsid w:val="0098055D"/>
    <w:rsid w:val="0098110E"/>
    <w:rsid w:val="00981268"/>
    <w:rsid w:val="009812BE"/>
    <w:rsid w:val="009843DE"/>
    <w:rsid w:val="00984981"/>
    <w:rsid w:val="00986355"/>
    <w:rsid w:val="009875A3"/>
    <w:rsid w:val="0099380D"/>
    <w:rsid w:val="00993FC3"/>
    <w:rsid w:val="00996495"/>
    <w:rsid w:val="00996838"/>
    <w:rsid w:val="009A0AB8"/>
    <w:rsid w:val="009A477C"/>
    <w:rsid w:val="009A4B76"/>
    <w:rsid w:val="009A5209"/>
    <w:rsid w:val="009A65F3"/>
    <w:rsid w:val="009B0000"/>
    <w:rsid w:val="009B1159"/>
    <w:rsid w:val="009B2EC9"/>
    <w:rsid w:val="009B3E80"/>
    <w:rsid w:val="009B4CEC"/>
    <w:rsid w:val="009B5C72"/>
    <w:rsid w:val="009B7D41"/>
    <w:rsid w:val="009C1426"/>
    <w:rsid w:val="009C2A10"/>
    <w:rsid w:val="009C367A"/>
    <w:rsid w:val="009C3D51"/>
    <w:rsid w:val="009C4935"/>
    <w:rsid w:val="009C4AE3"/>
    <w:rsid w:val="009C58CD"/>
    <w:rsid w:val="009C693D"/>
    <w:rsid w:val="009C6B5D"/>
    <w:rsid w:val="009C6D27"/>
    <w:rsid w:val="009C7C88"/>
    <w:rsid w:val="009D1927"/>
    <w:rsid w:val="009D373F"/>
    <w:rsid w:val="009D5C5E"/>
    <w:rsid w:val="009D60EF"/>
    <w:rsid w:val="009D6537"/>
    <w:rsid w:val="009E0DAB"/>
    <w:rsid w:val="009E0E07"/>
    <w:rsid w:val="009E11AC"/>
    <w:rsid w:val="009E1718"/>
    <w:rsid w:val="009E2C21"/>
    <w:rsid w:val="009E6356"/>
    <w:rsid w:val="009F0748"/>
    <w:rsid w:val="009F081C"/>
    <w:rsid w:val="009F0DD3"/>
    <w:rsid w:val="009F1C88"/>
    <w:rsid w:val="009F489F"/>
    <w:rsid w:val="009F5C62"/>
    <w:rsid w:val="009F6FA9"/>
    <w:rsid w:val="009F758C"/>
    <w:rsid w:val="009F7E58"/>
    <w:rsid w:val="00A021AE"/>
    <w:rsid w:val="00A054AD"/>
    <w:rsid w:val="00A07806"/>
    <w:rsid w:val="00A0790F"/>
    <w:rsid w:val="00A14E52"/>
    <w:rsid w:val="00A159B1"/>
    <w:rsid w:val="00A15DB0"/>
    <w:rsid w:val="00A16125"/>
    <w:rsid w:val="00A17AB3"/>
    <w:rsid w:val="00A22891"/>
    <w:rsid w:val="00A23DE6"/>
    <w:rsid w:val="00A2400B"/>
    <w:rsid w:val="00A27CED"/>
    <w:rsid w:val="00A31077"/>
    <w:rsid w:val="00A314DD"/>
    <w:rsid w:val="00A31995"/>
    <w:rsid w:val="00A32106"/>
    <w:rsid w:val="00A3217B"/>
    <w:rsid w:val="00A3257F"/>
    <w:rsid w:val="00A33FD5"/>
    <w:rsid w:val="00A34915"/>
    <w:rsid w:val="00A35120"/>
    <w:rsid w:val="00A35172"/>
    <w:rsid w:val="00A360E5"/>
    <w:rsid w:val="00A363EC"/>
    <w:rsid w:val="00A41533"/>
    <w:rsid w:val="00A4330A"/>
    <w:rsid w:val="00A4370F"/>
    <w:rsid w:val="00A45D14"/>
    <w:rsid w:val="00A46BE2"/>
    <w:rsid w:val="00A46CAC"/>
    <w:rsid w:val="00A501E1"/>
    <w:rsid w:val="00A51505"/>
    <w:rsid w:val="00A51E8C"/>
    <w:rsid w:val="00A546E8"/>
    <w:rsid w:val="00A567B9"/>
    <w:rsid w:val="00A56B04"/>
    <w:rsid w:val="00A56DFD"/>
    <w:rsid w:val="00A578B4"/>
    <w:rsid w:val="00A57DC1"/>
    <w:rsid w:val="00A6352A"/>
    <w:rsid w:val="00A63B65"/>
    <w:rsid w:val="00A707E8"/>
    <w:rsid w:val="00A72513"/>
    <w:rsid w:val="00A72B57"/>
    <w:rsid w:val="00A74E46"/>
    <w:rsid w:val="00A750E8"/>
    <w:rsid w:val="00A77063"/>
    <w:rsid w:val="00A770B1"/>
    <w:rsid w:val="00A8117D"/>
    <w:rsid w:val="00A8277A"/>
    <w:rsid w:val="00A82DE1"/>
    <w:rsid w:val="00A82F67"/>
    <w:rsid w:val="00A8355F"/>
    <w:rsid w:val="00A83E20"/>
    <w:rsid w:val="00A84E2E"/>
    <w:rsid w:val="00A85D8B"/>
    <w:rsid w:val="00A8726F"/>
    <w:rsid w:val="00A91240"/>
    <w:rsid w:val="00A914D5"/>
    <w:rsid w:val="00A917A0"/>
    <w:rsid w:val="00A91A45"/>
    <w:rsid w:val="00A92E17"/>
    <w:rsid w:val="00A939D3"/>
    <w:rsid w:val="00A94879"/>
    <w:rsid w:val="00A9571B"/>
    <w:rsid w:val="00A96235"/>
    <w:rsid w:val="00A966F0"/>
    <w:rsid w:val="00A974D1"/>
    <w:rsid w:val="00AA0ACA"/>
    <w:rsid w:val="00AA2DCE"/>
    <w:rsid w:val="00AA66F2"/>
    <w:rsid w:val="00AA7472"/>
    <w:rsid w:val="00AB01E0"/>
    <w:rsid w:val="00AB27B5"/>
    <w:rsid w:val="00AB29B6"/>
    <w:rsid w:val="00AB2EF6"/>
    <w:rsid w:val="00AC4AE2"/>
    <w:rsid w:val="00AC4D88"/>
    <w:rsid w:val="00AC510C"/>
    <w:rsid w:val="00AC6280"/>
    <w:rsid w:val="00AC702C"/>
    <w:rsid w:val="00AC709E"/>
    <w:rsid w:val="00AD1810"/>
    <w:rsid w:val="00AD237C"/>
    <w:rsid w:val="00AD2E4E"/>
    <w:rsid w:val="00AD39D7"/>
    <w:rsid w:val="00AD4620"/>
    <w:rsid w:val="00AD5D22"/>
    <w:rsid w:val="00AD65A7"/>
    <w:rsid w:val="00AD750F"/>
    <w:rsid w:val="00AD7AA7"/>
    <w:rsid w:val="00AE182F"/>
    <w:rsid w:val="00AE1D94"/>
    <w:rsid w:val="00AE3191"/>
    <w:rsid w:val="00AE3561"/>
    <w:rsid w:val="00AE3DF7"/>
    <w:rsid w:val="00AE6618"/>
    <w:rsid w:val="00AE68E4"/>
    <w:rsid w:val="00AE6F68"/>
    <w:rsid w:val="00AF0306"/>
    <w:rsid w:val="00AF29BF"/>
    <w:rsid w:val="00AF4469"/>
    <w:rsid w:val="00AF708D"/>
    <w:rsid w:val="00AF720F"/>
    <w:rsid w:val="00B01800"/>
    <w:rsid w:val="00B01F96"/>
    <w:rsid w:val="00B055E5"/>
    <w:rsid w:val="00B05A8E"/>
    <w:rsid w:val="00B11DA2"/>
    <w:rsid w:val="00B12757"/>
    <w:rsid w:val="00B1327C"/>
    <w:rsid w:val="00B13D44"/>
    <w:rsid w:val="00B14F2F"/>
    <w:rsid w:val="00B1570A"/>
    <w:rsid w:val="00B16B97"/>
    <w:rsid w:val="00B2088E"/>
    <w:rsid w:val="00B238B5"/>
    <w:rsid w:val="00B24B0B"/>
    <w:rsid w:val="00B25693"/>
    <w:rsid w:val="00B2588D"/>
    <w:rsid w:val="00B25AEF"/>
    <w:rsid w:val="00B262D9"/>
    <w:rsid w:val="00B270B3"/>
    <w:rsid w:val="00B2739D"/>
    <w:rsid w:val="00B322B1"/>
    <w:rsid w:val="00B3299D"/>
    <w:rsid w:val="00B35839"/>
    <w:rsid w:val="00B35FF2"/>
    <w:rsid w:val="00B376AF"/>
    <w:rsid w:val="00B4242D"/>
    <w:rsid w:val="00B43B79"/>
    <w:rsid w:val="00B43DBC"/>
    <w:rsid w:val="00B4598A"/>
    <w:rsid w:val="00B464BA"/>
    <w:rsid w:val="00B46D23"/>
    <w:rsid w:val="00B470C6"/>
    <w:rsid w:val="00B4723E"/>
    <w:rsid w:val="00B50B77"/>
    <w:rsid w:val="00B50D39"/>
    <w:rsid w:val="00B516A9"/>
    <w:rsid w:val="00B526D7"/>
    <w:rsid w:val="00B52881"/>
    <w:rsid w:val="00B52F9A"/>
    <w:rsid w:val="00B5362C"/>
    <w:rsid w:val="00B54144"/>
    <w:rsid w:val="00B54E22"/>
    <w:rsid w:val="00B550BB"/>
    <w:rsid w:val="00B55EC6"/>
    <w:rsid w:val="00B56A11"/>
    <w:rsid w:val="00B57631"/>
    <w:rsid w:val="00B57909"/>
    <w:rsid w:val="00B60941"/>
    <w:rsid w:val="00B617DD"/>
    <w:rsid w:val="00B6253E"/>
    <w:rsid w:val="00B62EF2"/>
    <w:rsid w:val="00B63093"/>
    <w:rsid w:val="00B637BE"/>
    <w:rsid w:val="00B65840"/>
    <w:rsid w:val="00B66532"/>
    <w:rsid w:val="00B66A77"/>
    <w:rsid w:val="00B66F96"/>
    <w:rsid w:val="00B676DE"/>
    <w:rsid w:val="00B67CF7"/>
    <w:rsid w:val="00B71027"/>
    <w:rsid w:val="00B72571"/>
    <w:rsid w:val="00B72959"/>
    <w:rsid w:val="00B7429D"/>
    <w:rsid w:val="00B771FE"/>
    <w:rsid w:val="00B77674"/>
    <w:rsid w:val="00B8259B"/>
    <w:rsid w:val="00B82923"/>
    <w:rsid w:val="00B8558D"/>
    <w:rsid w:val="00B857C0"/>
    <w:rsid w:val="00B86710"/>
    <w:rsid w:val="00B86E53"/>
    <w:rsid w:val="00B90438"/>
    <w:rsid w:val="00B911F2"/>
    <w:rsid w:val="00B9138E"/>
    <w:rsid w:val="00B92446"/>
    <w:rsid w:val="00B925C7"/>
    <w:rsid w:val="00B927B0"/>
    <w:rsid w:val="00B927DB"/>
    <w:rsid w:val="00B93576"/>
    <w:rsid w:val="00B93E53"/>
    <w:rsid w:val="00B94821"/>
    <w:rsid w:val="00B95F90"/>
    <w:rsid w:val="00B97831"/>
    <w:rsid w:val="00BA0CEA"/>
    <w:rsid w:val="00BA237A"/>
    <w:rsid w:val="00BA27E2"/>
    <w:rsid w:val="00BA4191"/>
    <w:rsid w:val="00BA55B4"/>
    <w:rsid w:val="00BA68AC"/>
    <w:rsid w:val="00BA6957"/>
    <w:rsid w:val="00BA79A7"/>
    <w:rsid w:val="00BA7D29"/>
    <w:rsid w:val="00BA7E2E"/>
    <w:rsid w:val="00BB1644"/>
    <w:rsid w:val="00BB1F74"/>
    <w:rsid w:val="00BB205E"/>
    <w:rsid w:val="00BB348E"/>
    <w:rsid w:val="00BB3AAB"/>
    <w:rsid w:val="00BB4624"/>
    <w:rsid w:val="00BC0697"/>
    <w:rsid w:val="00BC0B5A"/>
    <w:rsid w:val="00BC0C71"/>
    <w:rsid w:val="00BC106D"/>
    <w:rsid w:val="00BC1AD4"/>
    <w:rsid w:val="00BC1D19"/>
    <w:rsid w:val="00BC1E62"/>
    <w:rsid w:val="00BC3183"/>
    <w:rsid w:val="00BC3AF2"/>
    <w:rsid w:val="00BC62CF"/>
    <w:rsid w:val="00BC6B81"/>
    <w:rsid w:val="00BC7F1A"/>
    <w:rsid w:val="00BD06B6"/>
    <w:rsid w:val="00BD1B64"/>
    <w:rsid w:val="00BD2198"/>
    <w:rsid w:val="00BD3C8D"/>
    <w:rsid w:val="00BD3F8C"/>
    <w:rsid w:val="00BD4892"/>
    <w:rsid w:val="00BD4C94"/>
    <w:rsid w:val="00BD570B"/>
    <w:rsid w:val="00BD5A5A"/>
    <w:rsid w:val="00BD5B1B"/>
    <w:rsid w:val="00BE11DF"/>
    <w:rsid w:val="00BE1412"/>
    <w:rsid w:val="00BE1D42"/>
    <w:rsid w:val="00BE2048"/>
    <w:rsid w:val="00BE2709"/>
    <w:rsid w:val="00BE54F3"/>
    <w:rsid w:val="00BE57E3"/>
    <w:rsid w:val="00BE7672"/>
    <w:rsid w:val="00BE7B55"/>
    <w:rsid w:val="00BF12E9"/>
    <w:rsid w:val="00BF514D"/>
    <w:rsid w:val="00BF5E3F"/>
    <w:rsid w:val="00BF635E"/>
    <w:rsid w:val="00BF7137"/>
    <w:rsid w:val="00C015FD"/>
    <w:rsid w:val="00C01D4C"/>
    <w:rsid w:val="00C027D8"/>
    <w:rsid w:val="00C10209"/>
    <w:rsid w:val="00C10CAF"/>
    <w:rsid w:val="00C1191D"/>
    <w:rsid w:val="00C11C19"/>
    <w:rsid w:val="00C124FF"/>
    <w:rsid w:val="00C129CC"/>
    <w:rsid w:val="00C15FE0"/>
    <w:rsid w:val="00C1646C"/>
    <w:rsid w:val="00C16B1D"/>
    <w:rsid w:val="00C16FD0"/>
    <w:rsid w:val="00C17281"/>
    <w:rsid w:val="00C228E2"/>
    <w:rsid w:val="00C2372F"/>
    <w:rsid w:val="00C24FDB"/>
    <w:rsid w:val="00C2568C"/>
    <w:rsid w:val="00C25E9E"/>
    <w:rsid w:val="00C26F44"/>
    <w:rsid w:val="00C27369"/>
    <w:rsid w:val="00C309EA"/>
    <w:rsid w:val="00C33381"/>
    <w:rsid w:val="00C33478"/>
    <w:rsid w:val="00C34E27"/>
    <w:rsid w:val="00C35865"/>
    <w:rsid w:val="00C36B61"/>
    <w:rsid w:val="00C3790D"/>
    <w:rsid w:val="00C442F8"/>
    <w:rsid w:val="00C45304"/>
    <w:rsid w:val="00C46F5C"/>
    <w:rsid w:val="00C501C6"/>
    <w:rsid w:val="00C5116B"/>
    <w:rsid w:val="00C5525B"/>
    <w:rsid w:val="00C556BB"/>
    <w:rsid w:val="00C5587A"/>
    <w:rsid w:val="00C566C6"/>
    <w:rsid w:val="00C57A1D"/>
    <w:rsid w:val="00C637A2"/>
    <w:rsid w:val="00C6408E"/>
    <w:rsid w:val="00C6545E"/>
    <w:rsid w:val="00C65DFB"/>
    <w:rsid w:val="00C66354"/>
    <w:rsid w:val="00C66408"/>
    <w:rsid w:val="00C66ECC"/>
    <w:rsid w:val="00C715B3"/>
    <w:rsid w:val="00C722B3"/>
    <w:rsid w:val="00C73060"/>
    <w:rsid w:val="00C7342B"/>
    <w:rsid w:val="00C74134"/>
    <w:rsid w:val="00C742EB"/>
    <w:rsid w:val="00C755EF"/>
    <w:rsid w:val="00C75DDE"/>
    <w:rsid w:val="00C77BF7"/>
    <w:rsid w:val="00C802AD"/>
    <w:rsid w:val="00C817E2"/>
    <w:rsid w:val="00C81DC5"/>
    <w:rsid w:val="00C82D1F"/>
    <w:rsid w:val="00C8491E"/>
    <w:rsid w:val="00C90B18"/>
    <w:rsid w:val="00C91EA1"/>
    <w:rsid w:val="00C929AB"/>
    <w:rsid w:val="00C93518"/>
    <w:rsid w:val="00C949F1"/>
    <w:rsid w:val="00C94C11"/>
    <w:rsid w:val="00C968E4"/>
    <w:rsid w:val="00C97D26"/>
    <w:rsid w:val="00CA2862"/>
    <w:rsid w:val="00CA2A3A"/>
    <w:rsid w:val="00CA4ADE"/>
    <w:rsid w:val="00CA539A"/>
    <w:rsid w:val="00CA53EB"/>
    <w:rsid w:val="00CA59C5"/>
    <w:rsid w:val="00CA5D61"/>
    <w:rsid w:val="00CA6045"/>
    <w:rsid w:val="00CA609D"/>
    <w:rsid w:val="00CB3364"/>
    <w:rsid w:val="00CB764E"/>
    <w:rsid w:val="00CB76AF"/>
    <w:rsid w:val="00CC07EB"/>
    <w:rsid w:val="00CC142A"/>
    <w:rsid w:val="00CC2131"/>
    <w:rsid w:val="00CC36F2"/>
    <w:rsid w:val="00CC4722"/>
    <w:rsid w:val="00CC513E"/>
    <w:rsid w:val="00CC55E2"/>
    <w:rsid w:val="00CC564F"/>
    <w:rsid w:val="00CC6278"/>
    <w:rsid w:val="00CC6567"/>
    <w:rsid w:val="00CC6AB2"/>
    <w:rsid w:val="00CC782A"/>
    <w:rsid w:val="00CD0141"/>
    <w:rsid w:val="00CD042A"/>
    <w:rsid w:val="00CD09B1"/>
    <w:rsid w:val="00CD1ED2"/>
    <w:rsid w:val="00CD2A27"/>
    <w:rsid w:val="00CD4BF5"/>
    <w:rsid w:val="00CD68E2"/>
    <w:rsid w:val="00CD6E82"/>
    <w:rsid w:val="00CE019F"/>
    <w:rsid w:val="00CE0A8B"/>
    <w:rsid w:val="00CE2D8A"/>
    <w:rsid w:val="00CE667B"/>
    <w:rsid w:val="00CE72BD"/>
    <w:rsid w:val="00CE7467"/>
    <w:rsid w:val="00CE7A4A"/>
    <w:rsid w:val="00CF0727"/>
    <w:rsid w:val="00CF1978"/>
    <w:rsid w:val="00CF53B9"/>
    <w:rsid w:val="00CF53DC"/>
    <w:rsid w:val="00CF722D"/>
    <w:rsid w:val="00D0140C"/>
    <w:rsid w:val="00D017D8"/>
    <w:rsid w:val="00D023C2"/>
    <w:rsid w:val="00D05C9C"/>
    <w:rsid w:val="00D0693F"/>
    <w:rsid w:val="00D06B08"/>
    <w:rsid w:val="00D07721"/>
    <w:rsid w:val="00D07957"/>
    <w:rsid w:val="00D10223"/>
    <w:rsid w:val="00D105CD"/>
    <w:rsid w:val="00D10797"/>
    <w:rsid w:val="00D11464"/>
    <w:rsid w:val="00D1153B"/>
    <w:rsid w:val="00D20996"/>
    <w:rsid w:val="00D22486"/>
    <w:rsid w:val="00D2437E"/>
    <w:rsid w:val="00D248C0"/>
    <w:rsid w:val="00D253B4"/>
    <w:rsid w:val="00D27303"/>
    <w:rsid w:val="00D300D7"/>
    <w:rsid w:val="00D32685"/>
    <w:rsid w:val="00D3321B"/>
    <w:rsid w:val="00D349F9"/>
    <w:rsid w:val="00D34DF0"/>
    <w:rsid w:val="00D37160"/>
    <w:rsid w:val="00D37193"/>
    <w:rsid w:val="00D374B3"/>
    <w:rsid w:val="00D379DE"/>
    <w:rsid w:val="00D37AFF"/>
    <w:rsid w:val="00D40985"/>
    <w:rsid w:val="00D427BA"/>
    <w:rsid w:val="00D42C2A"/>
    <w:rsid w:val="00D43C9D"/>
    <w:rsid w:val="00D50CC2"/>
    <w:rsid w:val="00D51F64"/>
    <w:rsid w:val="00D53B1A"/>
    <w:rsid w:val="00D60554"/>
    <w:rsid w:val="00D60A60"/>
    <w:rsid w:val="00D6128C"/>
    <w:rsid w:val="00D63D76"/>
    <w:rsid w:val="00D64C5E"/>
    <w:rsid w:val="00D6506C"/>
    <w:rsid w:val="00D66733"/>
    <w:rsid w:val="00D67F5E"/>
    <w:rsid w:val="00D70056"/>
    <w:rsid w:val="00D700FE"/>
    <w:rsid w:val="00D7152C"/>
    <w:rsid w:val="00D74FD0"/>
    <w:rsid w:val="00D76FD5"/>
    <w:rsid w:val="00D83D66"/>
    <w:rsid w:val="00D84502"/>
    <w:rsid w:val="00D846A3"/>
    <w:rsid w:val="00D84798"/>
    <w:rsid w:val="00D850E7"/>
    <w:rsid w:val="00D8554A"/>
    <w:rsid w:val="00D8717C"/>
    <w:rsid w:val="00D8743F"/>
    <w:rsid w:val="00D87B70"/>
    <w:rsid w:val="00D90292"/>
    <w:rsid w:val="00D910DA"/>
    <w:rsid w:val="00D93369"/>
    <w:rsid w:val="00D948FE"/>
    <w:rsid w:val="00D95119"/>
    <w:rsid w:val="00D951F5"/>
    <w:rsid w:val="00D972A5"/>
    <w:rsid w:val="00DA33AA"/>
    <w:rsid w:val="00DA3DAB"/>
    <w:rsid w:val="00DA4821"/>
    <w:rsid w:val="00DA49CF"/>
    <w:rsid w:val="00DA5284"/>
    <w:rsid w:val="00DA5885"/>
    <w:rsid w:val="00DA6A9D"/>
    <w:rsid w:val="00DB0179"/>
    <w:rsid w:val="00DB1B69"/>
    <w:rsid w:val="00DB1BA3"/>
    <w:rsid w:val="00DB39C1"/>
    <w:rsid w:val="00DB41FC"/>
    <w:rsid w:val="00DB52C7"/>
    <w:rsid w:val="00DB5353"/>
    <w:rsid w:val="00DB68DC"/>
    <w:rsid w:val="00DB696B"/>
    <w:rsid w:val="00DB7E89"/>
    <w:rsid w:val="00DC1A0A"/>
    <w:rsid w:val="00DC4277"/>
    <w:rsid w:val="00DC650C"/>
    <w:rsid w:val="00DC6DE5"/>
    <w:rsid w:val="00DC71B6"/>
    <w:rsid w:val="00DC7C79"/>
    <w:rsid w:val="00DD03CC"/>
    <w:rsid w:val="00DD0A5A"/>
    <w:rsid w:val="00DD295C"/>
    <w:rsid w:val="00DD33D6"/>
    <w:rsid w:val="00DD4778"/>
    <w:rsid w:val="00DD4E4D"/>
    <w:rsid w:val="00DD5BC0"/>
    <w:rsid w:val="00DD61C3"/>
    <w:rsid w:val="00DD66A8"/>
    <w:rsid w:val="00DD71FD"/>
    <w:rsid w:val="00DD7D36"/>
    <w:rsid w:val="00DE0303"/>
    <w:rsid w:val="00DE131B"/>
    <w:rsid w:val="00DE25E0"/>
    <w:rsid w:val="00DE2C1A"/>
    <w:rsid w:val="00DE5E38"/>
    <w:rsid w:val="00DF13AC"/>
    <w:rsid w:val="00DF2BB2"/>
    <w:rsid w:val="00DF3826"/>
    <w:rsid w:val="00DF6282"/>
    <w:rsid w:val="00E0108E"/>
    <w:rsid w:val="00E015D7"/>
    <w:rsid w:val="00E01EA1"/>
    <w:rsid w:val="00E03315"/>
    <w:rsid w:val="00E05D7C"/>
    <w:rsid w:val="00E14221"/>
    <w:rsid w:val="00E1545D"/>
    <w:rsid w:val="00E15843"/>
    <w:rsid w:val="00E15959"/>
    <w:rsid w:val="00E20D88"/>
    <w:rsid w:val="00E211D4"/>
    <w:rsid w:val="00E219F4"/>
    <w:rsid w:val="00E21BDD"/>
    <w:rsid w:val="00E21F41"/>
    <w:rsid w:val="00E2239A"/>
    <w:rsid w:val="00E24482"/>
    <w:rsid w:val="00E24C56"/>
    <w:rsid w:val="00E25142"/>
    <w:rsid w:val="00E263EB"/>
    <w:rsid w:val="00E26627"/>
    <w:rsid w:val="00E26D97"/>
    <w:rsid w:val="00E27250"/>
    <w:rsid w:val="00E316EE"/>
    <w:rsid w:val="00E33D45"/>
    <w:rsid w:val="00E3429D"/>
    <w:rsid w:val="00E34C79"/>
    <w:rsid w:val="00E35CBA"/>
    <w:rsid w:val="00E3691C"/>
    <w:rsid w:val="00E36DE8"/>
    <w:rsid w:val="00E40DA7"/>
    <w:rsid w:val="00E41849"/>
    <w:rsid w:val="00E4411A"/>
    <w:rsid w:val="00E44610"/>
    <w:rsid w:val="00E44CE4"/>
    <w:rsid w:val="00E4625A"/>
    <w:rsid w:val="00E47035"/>
    <w:rsid w:val="00E516A4"/>
    <w:rsid w:val="00E51BF7"/>
    <w:rsid w:val="00E52156"/>
    <w:rsid w:val="00E52B3F"/>
    <w:rsid w:val="00E53149"/>
    <w:rsid w:val="00E53207"/>
    <w:rsid w:val="00E53EFC"/>
    <w:rsid w:val="00E552A0"/>
    <w:rsid w:val="00E55528"/>
    <w:rsid w:val="00E5785E"/>
    <w:rsid w:val="00E606E1"/>
    <w:rsid w:val="00E63073"/>
    <w:rsid w:val="00E63513"/>
    <w:rsid w:val="00E63517"/>
    <w:rsid w:val="00E72B0B"/>
    <w:rsid w:val="00E72C59"/>
    <w:rsid w:val="00E7340B"/>
    <w:rsid w:val="00E774FD"/>
    <w:rsid w:val="00E775D5"/>
    <w:rsid w:val="00E77A7D"/>
    <w:rsid w:val="00E77F99"/>
    <w:rsid w:val="00E82B04"/>
    <w:rsid w:val="00E84950"/>
    <w:rsid w:val="00E849CC"/>
    <w:rsid w:val="00E85B30"/>
    <w:rsid w:val="00E86552"/>
    <w:rsid w:val="00E87615"/>
    <w:rsid w:val="00E918C4"/>
    <w:rsid w:val="00E939C0"/>
    <w:rsid w:val="00E93F00"/>
    <w:rsid w:val="00E94F25"/>
    <w:rsid w:val="00E959D4"/>
    <w:rsid w:val="00E96867"/>
    <w:rsid w:val="00E970E8"/>
    <w:rsid w:val="00E97309"/>
    <w:rsid w:val="00E97DF3"/>
    <w:rsid w:val="00EA1192"/>
    <w:rsid w:val="00EA1D26"/>
    <w:rsid w:val="00EA1E5E"/>
    <w:rsid w:val="00EA27E0"/>
    <w:rsid w:val="00EB028D"/>
    <w:rsid w:val="00EB05B6"/>
    <w:rsid w:val="00EB1DD2"/>
    <w:rsid w:val="00EB27F3"/>
    <w:rsid w:val="00EB3BC4"/>
    <w:rsid w:val="00EC04DA"/>
    <w:rsid w:val="00EC1806"/>
    <w:rsid w:val="00EC2076"/>
    <w:rsid w:val="00EC45D4"/>
    <w:rsid w:val="00EC6A2F"/>
    <w:rsid w:val="00EC6E17"/>
    <w:rsid w:val="00EC70A4"/>
    <w:rsid w:val="00EC728D"/>
    <w:rsid w:val="00ED0599"/>
    <w:rsid w:val="00ED0EB8"/>
    <w:rsid w:val="00ED22CA"/>
    <w:rsid w:val="00ED3A5E"/>
    <w:rsid w:val="00ED3B8C"/>
    <w:rsid w:val="00ED567E"/>
    <w:rsid w:val="00ED5EF0"/>
    <w:rsid w:val="00EE1D68"/>
    <w:rsid w:val="00EE3537"/>
    <w:rsid w:val="00EE36A7"/>
    <w:rsid w:val="00EE3769"/>
    <w:rsid w:val="00EE3A88"/>
    <w:rsid w:val="00EE48E8"/>
    <w:rsid w:val="00EE4A68"/>
    <w:rsid w:val="00EE4AD8"/>
    <w:rsid w:val="00EE545D"/>
    <w:rsid w:val="00EE562E"/>
    <w:rsid w:val="00EE5D5F"/>
    <w:rsid w:val="00EF1DF3"/>
    <w:rsid w:val="00EF3697"/>
    <w:rsid w:val="00EF4889"/>
    <w:rsid w:val="00EF73A5"/>
    <w:rsid w:val="00EF7650"/>
    <w:rsid w:val="00F02103"/>
    <w:rsid w:val="00F0468A"/>
    <w:rsid w:val="00F04C12"/>
    <w:rsid w:val="00F079D1"/>
    <w:rsid w:val="00F10432"/>
    <w:rsid w:val="00F106D0"/>
    <w:rsid w:val="00F108BA"/>
    <w:rsid w:val="00F114FC"/>
    <w:rsid w:val="00F15D89"/>
    <w:rsid w:val="00F1607E"/>
    <w:rsid w:val="00F161D5"/>
    <w:rsid w:val="00F2367C"/>
    <w:rsid w:val="00F25C5F"/>
    <w:rsid w:val="00F31024"/>
    <w:rsid w:val="00F32967"/>
    <w:rsid w:val="00F35754"/>
    <w:rsid w:val="00F35ADF"/>
    <w:rsid w:val="00F403AB"/>
    <w:rsid w:val="00F40DB3"/>
    <w:rsid w:val="00F4179B"/>
    <w:rsid w:val="00F41D30"/>
    <w:rsid w:val="00F43FE6"/>
    <w:rsid w:val="00F45B9A"/>
    <w:rsid w:val="00F4655A"/>
    <w:rsid w:val="00F470AF"/>
    <w:rsid w:val="00F511A3"/>
    <w:rsid w:val="00F511D7"/>
    <w:rsid w:val="00F52001"/>
    <w:rsid w:val="00F53124"/>
    <w:rsid w:val="00F5325F"/>
    <w:rsid w:val="00F55F10"/>
    <w:rsid w:val="00F56987"/>
    <w:rsid w:val="00F5746B"/>
    <w:rsid w:val="00F60097"/>
    <w:rsid w:val="00F6098E"/>
    <w:rsid w:val="00F60D47"/>
    <w:rsid w:val="00F622F3"/>
    <w:rsid w:val="00F62D90"/>
    <w:rsid w:val="00F63717"/>
    <w:rsid w:val="00F64AD0"/>
    <w:rsid w:val="00F66AF7"/>
    <w:rsid w:val="00F672FA"/>
    <w:rsid w:val="00F702A5"/>
    <w:rsid w:val="00F7044D"/>
    <w:rsid w:val="00F71534"/>
    <w:rsid w:val="00F71ADA"/>
    <w:rsid w:val="00F72F93"/>
    <w:rsid w:val="00F74BA0"/>
    <w:rsid w:val="00F76EED"/>
    <w:rsid w:val="00F77AF5"/>
    <w:rsid w:val="00F82B74"/>
    <w:rsid w:val="00F86052"/>
    <w:rsid w:val="00F87B14"/>
    <w:rsid w:val="00F87E3C"/>
    <w:rsid w:val="00F9044F"/>
    <w:rsid w:val="00F915B0"/>
    <w:rsid w:val="00F91DA2"/>
    <w:rsid w:val="00F924EA"/>
    <w:rsid w:val="00F94B82"/>
    <w:rsid w:val="00F95AA1"/>
    <w:rsid w:val="00FA057A"/>
    <w:rsid w:val="00FA3594"/>
    <w:rsid w:val="00FA4631"/>
    <w:rsid w:val="00FA4BB0"/>
    <w:rsid w:val="00FA4E93"/>
    <w:rsid w:val="00FB1704"/>
    <w:rsid w:val="00FB17E6"/>
    <w:rsid w:val="00FB38DF"/>
    <w:rsid w:val="00FB3AEB"/>
    <w:rsid w:val="00FB3EC5"/>
    <w:rsid w:val="00FB43AC"/>
    <w:rsid w:val="00FB4CDE"/>
    <w:rsid w:val="00FB5E30"/>
    <w:rsid w:val="00FB6FAF"/>
    <w:rsid w:val="00FC028D"/>
    <w:rsid w:val="00FC0816"/>
    <w:rsid w:val="00FC1438"/>
    <w:rsid w:val="00FC1F52"/>
    <w:rsid w:val="00FC5D41"/>
    <w:rsid w:val="00FC66C0"/>
    <w:rsid w:val="00FC6EC8"/>
    <w:rsid w:val="00FD0902"/>
    <w:rsid w:val="00FD143D"/>
    <w:rsid w:val="00FD228B"/>
    <w:rsid w:val="00FD24E9"/>
    <w:rsid w:val="00FD2666"/>
    <w:rsid w:val="00FD2C9F"/>
    <w:rsid w:val="00FD3CD4"/>
    <w:rsid w:val="00FD4B56"/>
    <w:rsid w:val="00FD71C7"/>
    <w:rsid w:val="00FE00F0"/>
    <w:rsid w:val="00FE200A"/>
    <w:rsid w:val="00FE2D7E"/>
    <w:rsid w:val="00FE5007"/>
    <w:rsid w:val="00FE625E"/>
    <w:rsid w:val="00FE7093"/>
    <w:rsid w:val="00FE7325"/>
    <w:rsid w:val="00FF0268"/>
    <w:rsid w:val="00FF2D89"/>
    <w:rsid w:val="00FF3803"/>
    <w:rsid w:val="00FF38B0"/>
    <w:rsid w:val="00FF42E3"/>
    <w:rsid w:val="00FF49C4"/>
    <w:rsid w:val="00FF4F5B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3AC601-5E13-4693-B0E6-D0CE223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D23"/>
    <w:rPr>
      <w:rFonts w:eastAsia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766D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6F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0790F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0790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1BF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semiHidden/>
    <w:rsid w:val="00E51BF7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semiHidden/>
    <w:rsid w:val="00E51BF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E51BF7"/>
  </w:style>
  <w:style w:type="paragraph" w:styleId="BodyTextIndent">
    <w:name w:val="Body Text Indent"/>
    <w:basedOn w:val="Normal"/>
    <w:semiHidden/>
    <w:rsid w:val="00766D23"/>
    <w:pPr>
      <w:tabs>
        <w:tab w:val="left" w:pos="426"/>
        <w:tab w:val="left" w:pos="10800"/>
      </w:tabs>
      <w:ind w:left="567"/>
    </w:pPr>
    <w:rPr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766D23"/>
    <w:pPr>
      <w:tabs>
        <w:tab w:val="left" w:pos="10800"/>
      </w:tabs>
      <w:spacing w:before="120"/>
      <w:ind w:left="595"/>
      <w:jc w:val="both"/>
    </w:pPr>
    <w:rPr>
      <w:color w:val="0000FF"/>
      <w:spacing w:val="-4"/>
      <w:szCs w:val="20"/>
      <w:lang w:eastAsia="en-US"/>
    </w:rPr>
  </w:style>
  <w:style w:type="paragraph" w:customStyle="1" w:styleId="2">
    <w:name w:val="Листа_2"/>
    <w:rsid w:val="0078382D"/>
    <w:pPr>
      <w:numPr>
        <w:numId w:val="10"/>
      </w:numPr>
    </w:pPr>
    <w:rPr>
      <w:rFonts w:eastAsia="Times New Roman"/>
      <w:sz w:val="24"/>
      <w:szCs w:val="24"/>
      <w:lang w:val="sr-Cyrl-CS"/>
    </w:rPr>
  </w:style>
  <w:style w:type="paragraph" w:customStyle="1" w:styleId="3">
    <w:name w:val="Листа_3"/>
    <w:rsid w:val="0078382D"/>
    <w:pPr>
      <w:numPr>
        <w:numId w:val="11"/>
      </w:numPr>
    </w:pPr>
    <w:rPr>
      <w:rFonts w:eastAsia="Times New Roman"/>
      <w:sz w:val="24"/>
      <w:szCs w:val="24"/>
      <w:lang w:val="sr-Cyrl-CS" w:eastAsia="sr-Latn-CS"/>
    </w:rPr>
  </w:style>
  <w:style w:type="paragraph" w:customStyle="1" w:styleId="a">
    <w:name w:val="Набрајање"/>
    <w:rsid w:val="0078382D"/>
    <w:pPr>
      <w:numPr>
        <w:numId w:val="12"/>
      </w:numPr>
      <w:tabs>
        <w:tab w:val="clear" w:pos="91"/>
        <w:tab w:val="num" w:pos="1"/>
      </w:tabs>
      <w:spacing w:before="60"/>
      <w:ind w:left="0"/>
    </w:pPr>
    <w:rPr>
      <w:rFonts w:eastAsia="Times New Roman"/>
      <w:sz w:val="24"/>
      <w:szCs w:val="24"/>
      <w:lang w:val="sr-Cyrl-CS" w:eastAsia="sr-Latn-CS"/>
    </w:rPr>
  </w:style>
  <w:style w:type="paragraph" w:customStyle="1" w:styleId="StyleBodyTextIndent12ptBoldJustifiedLeft0cmBefor">
    <w:name w:val="Style Body Text Indent + 12 pt Bold Justified Left:  0 cm Befor..."/>
    <w:basedOn w:val="BodyTextIndent"/>
    <w:semiHidden/>
    <w:rsid w:val="00766D23"/>
    <w:pPr>
      <w:spacing w:before="120"/>
      <w:ind w:left="0"/>
      <w:jc w:val="both"/>
    </w:pPr>
    <w:rPr>
      <w:b/>
      <w:bCs/>
      <w:sz w:val="24"/>
    </w:rPr>
  </w:style>
  <w:style w:type="paragraph" w:customStyle="1" w:styleId="a2">
    <w:name w:val="Табела"/>
    <w:rsid w:val="00100938"/>
    <w:pPr>
      <w:keepNext/>
      <w:numPr>
        <w:numId w:val="15"/>
      </w:numPr>
      <w:spacing w:before="120" w:after="60"/>
    </w:pPr>
    <w:rPr>
      <w:rFonts w:eastAsia="Times New Roman"/>
      <w:i/>
      <w:sz w:val="24"/>
      <w:szCs w:val="24"/>
      <w:lang w:val="sr-Cyrl-CS" w:eastAsia="sr-Latn-CS"/>
    </w:rPr>
  </w:style>
  <w:style w:type="paragraph" w:customStyle="1" w:styleId="a3">
    <w:name w:val="Одредба"/>
    <w:basedOn w:val="BodyText"/>
    <w:rsid w:val="006044C8"/>
  </w:style>
  <w:style w:type="paragraph" w:customStyle="1" w:styleId="1">
    <w:name w:val="Листа_1"/>
    <w:basedOn w:val="Normal"/>
    <w:rsid w:val="0078382D"/>
    <w:pPr>
      <w:numPr>
        <w:numId w:val="9"/>
      </w:numPr>
      <w:spacing w:before="60"/>
      <w:jc w:val="both"/>
    </w:pPr>
    <w:rPr>
      <w:lang w:val="sr-Cyrl-CS" w:eastAsia="en-US"/>
    </w:rPr>
  </w:style>
  <w:style w:type="paragraph" w:styleId="BodyText">
    <w:name w:val="Body Text"/>
    <w:basedOn w:val="Normal"/>
    <w:semiHidden/>
    <w:rsid w:val="006044C8"/>
    <w:pPr>
      <w:spacing w:before="120"/>
      <w:jc w:val="both"/>
    </w:pPr>
  </w:style>
  <w:style w:type="paragraph" w:customStyle="1" w:styleId="10">
    <w:name w:val="Подтачка_1"/>
    <w:basedOn w:val="Normal"/>
    <w:autoRedefine/>
    <w:rsid w:val="00010BEE"/>
    <w:pPr>
      <w:spacing w:before="120"/>
      <w:ind w:left="142" w:hanging="142"/>
      <w:jc w:val="both"/>
    </w:pPr>
    <w:rPr>
      <w:b/>
      <w:lang w:val="sr-Cyrl-BA" w:eastAsia="en-US"/>
    </w:rPr>
  </w:style>
  <w:style w:type="paragraph" w:customStyle="1" w:styleId="20">
    <w:name w:val="Подтачка_2"/>
    <w:basedOn w:val="Normal"/>
    <w:rsid w:val="00881C28"/>
    <w:pPr>
      <w:keepNext/>
      <w:numPr>
        <w:ilvl w:val="2"/>
        <w:numId w:val="8"/>
      </w:numPr>
      <w:spacing w:before="120"/>
    </w:pPr>
    <w:rPr>
      <w:b/>
      <w:i/>
      <w:lang w:val="en-US" w:eastAsia="en-US"/>
    </w:rPr>
  </w:style>
  <w:style w:type="paragraph" w:customStyle="1" w:styleId="a1">
    <w:name w:val="ТАЧКА"/>
    <w:basedOn w:val="Normal"/>
    <w:autoRedefine/>
    <w:rsid w:val="00453D4D"/>
    <w:pPr>
      <w:keepNext/>
      <w:numPr>
        <w:numId w:val="8"/>
      </w:numPr>
      <w:tabs>
        <w:tab w:val="clear" w:pos="360"/>
        <w:tab w:val="left" w:pos="284"/>
      </w:tabs>
      <w:spacing w:before="120"/>
      <w:ind w:left="284" w:hanging="284"/>
    </w:pPr>
    <w:rPr>
      <w:b/>
      <w:caps/>
      <w:lang w:val="sr-Cyrl-CS" w:eastAsia="en-US"/>
    </w:rPr>
  </w:style>
  <w:style w:type="paragraph" w:customStyle="1" w:styleId="30">
    <w:name w:val="Подтачка_3"/>
    <w:basedOn w:val="Normal"/>
    <w:rsid w:val="00A578B4"/>
    <w:pPr>
      <w:keepNext/>
      <w:numPr>
        <w:ilvl w:val="3"/>
        <w:numId w:val="8"/>
      </w:numPr>
      <w:spacing w:before="120"/>
      <w:jc w:val="both"/>
    </w:pPr>
    <w:rPr>
      <w:lang w:val="sr-Cyrl-CS" w:eastAsia="en-US"/>
    </w:rPr>
  </w:style>
  <w:style w:type="paragraph" w:customStyle="1" w:styleId="a0">
    <w:name w:val="Слика"/>
    <w:rsid w:val="00083530"/>
    <w:pPr>
      <w:numPr>
        <w:numId w:val="16"/>
      </w:numPr>
    </w:pPr>
    <w:rPr>
      <w:rFonts w:eastAsia="Times New Roman"/>
      <w:i/>
      <w:sz w:val="24"/>
      <w:szCs w:val="24"/>
      <w:lang w:val="sr-Cyrl-CS" w:eastAsia="sr-Latn-CS"/>
    </w:rPr>
  </w:style>
  <w:style w:type="paragraph" w:styleId="ListParagraph">
    <w:name w:val="List Paragraph"/>
    <w:basedOn w:val="Normal"/>
    <w:uiPriority w:val="34"/>
    <w:qFormat/>
    <w:rsid w:val="00EB05B6"/>
    <w:pPr>
      <w:ind w:left="708"/>
    </w:pPr>
  </w:style>
  <w:style w:type="character" w:styleId="Hyperlink">
    <w:name w:val="Hyperlink"/>
    <w:basedOn w:val="DefaultParagraphFont"/>
    <w:rsid w:val="00454B0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2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2268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basedOn w:val="DefaultParagraphFont"/>
    <w:semiHidden/>
    <w:unhideWhenUsed/>
    <w:rsid w:val="00505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5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5AD5"/>
    <w:rPr>
      <w:rFonts w:eastAsia="Times New Roman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AD5"/>
    <w:rPr>
      <w:rFonts w:eastAsia="Times New Roman"/>
      <w:b/>
      <w:bCs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LITET\Desktop\Dok_SM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447F-3BB9-4E9B-97DD-EAD44DD3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Dok_SMK</Template>
  <TotalTime>79</TotalTime>
  <Pages>3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ПРЕДМЕТ И ПОДРУЧЈЕ ПРИМЕНЕ</vt:lpstr>
    </vt:vector>
  </TitlesOfParts>
  <Company>Bonex Engineering</Company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ПРЕДМЕТ И ПОДРУЧЈЕ ПРИМЕНЕ</dc:title>
  <dc:creator>KVALITET</dc:creator>
  <cp:lastModifiedBy>User</cp:lastModifiedBy>
  <cp:revision>7</cp:revision>
  <cp:lastPrinted>2025-08-19T10:05:00Z</cp:lastPrinted>
  <dcterms:created xsi:type="dcterms:W3CDTF">2025-08-19T05:18:00Z</dcterms:created>
  <dcterms:modified xsi:type="dcterms:W3CDTF">2025-08-19T11:03:00Z</dcterms:modified>
</cp:coreProperties>
</file>